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5E7DC3" w14:textId="34F0240F" w:rsidR="00287D7A" w:rsidRPr="00025F48" w:rsidRDefault="00EB58A8" w:rsidP="00901C15">
      <w:bookmarkStart w:id="0" w:name="_Hlk164434058"/>
      <w:r w:rsidRPr="00025F48">
        <w:rPr>
          <w:rFonts w:ascii="Times New Roman" w:eastAsia="Times New Roman" w:hAnsi="Times New Roman" w:cs="Times New Roman"/>
          <w:noProof/>
          <w:sz w:val="20"/>
          <w:szCs w:val="20"/>
          <w:lang w:eastAsia="es-ES"/>
        </w:rPr>
        <w:drawing>
          <wp:anchor distT="0" distB="0" distL="114300" distR="114300" simplePos="0" relativeHeight="251680256" behindDoc="0" locked="0" layoutInCell="1" allowOverlap="1" wp14:anchorId="0BB46865" wp14:editId="43218EE7">
            <wp:simplePos x="0" y="0"/>
            <wp:positionH relativeFrom="column">
              <wp:posOffset>376978</wp:posOffset>
            </wp:positionH>
            <wp:positionV relativeFrom="paragraph">
              <wp:posOffset>-708448</wp:posOffset>
            </wp:positionV>
            <wp:extent cx="5844258" cy="875629"/>
            <wp:effectExtent l="0" t="0" r="4445" b="1270"/>
            <wp:wrapNone/>
            <wp:docPr id="43" name="Imagen 11" descr="Una caricatura de una persona&#10;&#10;Descripción generada automáticamente con confianza baja">
              <a:extLst xmlns:a="http://schemas.openxmlformats.org/drawingml/2006/main">
                <a:ext uri="{FF2B5EF4-FFF2-40B4-BE49-F238E27FC236}">
                  <a16:creationId xmlns:a16="http://schemas.microsoft.com/office/drawing/2014/main" id="{D04C6C8B-6566-E86D-FA63-1B139FABA307}"/>
                </a:ext>
              </a:extLst>
            </wp:docPr>
            <wp:cNvGraphicFramePr/>
            <a:graphic xmlns:a="http://schemas.openxmlformats.org/drawingml/2006/main">
              <a:graphicData uri="http://schemas.openxmlformats.org/drawingml/2006/picture">
                <pic:pic xmlns:pic="http://schemas.openxmlformats.org/drawingml/2006/picture">
                  <pic:nvPicPr>
                    <pic:cNvPr id="12" name="Imagen 11" descr="Una caricatura de una persona&#10;&#10;Descripción generada automáticamente con confianza baja">
                      <a:extLst>
                        <a:ext uri="{FF2B5EF4-FFF2-40B4-BE49-F238E27FC236}">
                          <a16:creationId xmlns:a16="http://schemas.microsoft.com/office/drawing/2014/main" id="{D04C6C8B-6566-E86D-FA63-1B139FABA307}"/>
                        </a:ext>
                      </a:extLst>
                    </pic:cNvPr>
                    <pic:cNvPicPr/>
                  </pic:nvPicPr>
                  <pic:blipFill>
                    <a:blip r:embed="rId8"/>
                    <a:stretch>
                      <a:fillRect/>
                    </a:stretch>
                  </pic:blipFill>
                  <pic:spPr>
                    <a:xfrm>
                      <a:off x="0" y="0"/>
                      <a:ext cx="5852259" cy="876828"/>
                    </a:xfrm>
                    <a:prstGeom prst="rect">
                      <a:avLst/>
                    </a:prstGeom>
                  </pic:spPr>
                </pic:pic>
              </a:graphicData>
            </a:graphic>
            <wp14:sizeRelH relativeFrom="margin">
              <wp14:pctWidth>0</wp14:pctWidth>
            </wp14:sizeRelH>
            <wp14:sizeRelV relativeFrom="margin">
              <wp14:pctHeight>0</wp14:pctHeight>
            </wp14:sizeRelV>
          </wp:anchor>
        </w:drawing>
      </w:r>
      <w:r w:rsidRPr="00025F48">
        <w:rPr>
          <w:rFonts w:ascii="Times New Roman" w:eastAsia="Times New Roman" w:hAnsi="Times New Roman" w:cs="Times New Roman"/>
          <w:noProof/>
          <w:sz w:val="20"/>
          <w:szCs w:val="20"/>
          <w:lang w:eastAsia="es-ES"/>
        </w:rPr>
        <w:drawing>
          <wp:anchor distT="0" distB="0" distL="114300" distR="114300" simplePos="0" relativeHeight="251695616" behindDoc="0" locked="0" layoutInCell="1" allowOverlap="1" wp14:anchorId="7DF796E2" wp14:editId="62E9BD6C">
            <wp:simplePos x="0" y="0"/>
            <wp:positionH relativeFrom="column">
              <wp:posOffset>-611364</wp:posOffset>
            </wp:positionH>
            <wp:positionV relativeFrom="paragraph">
              <wp:posOffset>-717550</wp:posOffset>
            </wp:positionV>
            <wp:extent cx="982980" cy="899160"/>
            <wp:effectExtent l="0" t="0" r="7620" b="0"/>
            <wp:wrapNone/>
            <wp:docPr id="44" name="Imagen 13" descr="Imagen que contiene nombre de la empresa&#10;&#10;Descripción generada automáticamente">
              <a:extLst xmlns:a="http://schemas.openxmlformats.org/drawingml/2006/main">
                <a:ext uri="{FF2B5EF4-FFF2-40B4-BE49-F238E27FC236}">
                  <a16:creationId xmlns:a16="http://schemas.microsoft.com/office/drawing/2014/main" id="{2427B393-2763-E551-C9CB-6E8C8B524E27}"/>
                </a:ext>
              </a:extLst>
            </wp:docPr>
            <wp:cNvGraphicFramePr/>
            <a:graphic xmlns:a="http://schemas.openxmlformats.org/drawingml/2006/main">
              <a:graphicData uri="http://schemas.openxmlformats.org/drawingml/2006/picture">
                <pic:pic xmlns:pic="http://schemas.openxmlformats.org/drawingml/2006/picture">
                  <pic:nvPicPr>
                    <pic:cNvPr id="44" name="Imagen 13" descr="Imagen que contiene nombre de la empresa&#10;&#10;Descripción generada automáticamente">
                      <a:extLst>
                        <a:ext uri="{FF2B5EF4-FFF2-40B4-BE49-F238E27FC236}">
                          <a16:creationId xmlns:a16="http://schemas.microsoft.com/office/drawing/2014/main" id="{2427B393-2763-E551-C9CB-6E8C8B524E27}"/>
                        </a:ext>
                      </a:extLst>
                    </pic:cNvPr>
                    <pic:cNvPicPr/>
                  </pic:nvPicPr>
                  <pic:blipFill>
                    <a:blip r:embed="rId9"/>
                    <a:stretch>
                      <a:fillRect/>
                    </a:stretch>
                  </pic:blipFill>
                  <pic:spPr>
                    <a:xfrm>
                      <a:off x="0" y="0"/>
                      <a:ext cx="982980" cy="899160"/>
                    </a:xfrm>
                    <a:prstGeom prst="rect">
                      <a:avLst/>
                    </a:prstGeom>
                  </pic:spPr>
                </pic:pic>
              </a:graphicData>
            </a:graphic>
            <wp14:sizeRelH relativeFrom="margin">
              <wp14:pctWidth>0</wp14:pctWidth>
            </wp14:sizeRelH>
            <wp14:sizeRelV relativeFrom="margin">
              <wp14:pctHeight>0</wp14:pctHeight>
            </wp14:sizeRelV>
          </wp:anchor>
        </w:drawing>
      </w:r>
      <w:r w:rsidRPr="00025F48">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66944" behindDoc="0" locked="0" layoutInCell="1" allowOverlap="1" wp14:anchorId="11EE2BF0" wp14:editId="15DDBAE6">
                <wp:simplePos x="0" y="0"/>
                <wp:positionH relativeFrom="column">
                  <wp:posOffset>-639867</wp:posOffset>
                </wp:positionH>
                <wp:positionV relativeFrom="paragraph">
                  <wp:posOffset>-753604</wp:posOffset>
                </wp:positionV>
                <wp:extent cx="6884458" cy="9124950"/>
                <wp:effectExtent l="0" t="0" r="12065" b="19050"/>
                <wp:wrapNone/>
                <wp:docPr id="42" name="Rectángulo 42"/>
                <wp:cNvGraphicFramePr/>
                <a:graphic xmlns:a="http://schemas.openxmlformats.org/drawingml/2006/main">
                  <a:graphicData uri="http://schemas.microsoft.com/office/word/2010/wordprocessingShape">
                    <wps:wsp>
                      <wps:cNvSpPr/>
                      <wps:spPr>
                        <a:xfrm>
                          <a:off x="0" y="0"/>
                          <a:ext cx="6884458" cy="9124950"/>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3DE04D" id="Rectángulo 42" o:spid="_x0000_s1026" style="position:absolute;margin-left:-50.4pt;margin-top:-59.35pt;width:542.1pt;height:718.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" filled="f" strokecolor="#385d8a" strokeweight="2pt"/>
            </w:pict>
          </mc:Fallback>
        </mc:AlternateContent>
      </w:r>
      <w:bookmarkStart w:id="1" w:name="_Hlk126243846"/>
      <w:bookmarkStart w:id="2" w:name="_Hlk113291304"/>
      <w:bookmarkEnd w:id="1"/>
      <w:bookmarkEnd w:id="2"/>
    </w:p>
    <w:p w14:paraId="27055067" w14:textId="77777777" w:rsidR="00287D7A" w:rsidRPr="00025F48" w:rsidRDefault="00287D7A" w:rsidP="00287D7A">
      <w:pPr>
        <w:rPr>
          <w:rFonts w:ascii="Times New Roman" w:eastAsia="Times New Roman" w:hAnsi="Times New Roman" w:cs="Times New Roman"/>
          <w:sz w:val="20"/>
          <w:szCs w:val="20"/>
          <w:lang w:eastAsia="es-ES"/>
        </w:rPr>
      </w:pPr>
    </w:p>
    <w:p w14:paraId="11EA3991" w14:textId="77777777" w:rsidR="00287D7A" w:rsidRPr="00025F48" w:rsidRDefault="00287D7A" w:rsidP="00287D7A">
      <w:pPr>
        <w:keepNext/>
        <w:jc w:val="center"/>
        <w:outlineLvl w:val="0"/>
        <w:rPr>
          <w:rFonts w:ascii="Arial" w:eastAsia="Times New Roman" w:hAnsi="Arial" w:cs="Arial"/>
          <w:b/>
          <w:lang w:eastAsia="es-ES"/>
        </w:rPr>
      </w:pPr>
    </w:p>
    <w:p w14:paraId="61AF215A" w14:textId="1BC07010" w:rsidR="00287D7A" w:rsidRPr="00025F48" w:rsidRDefault="00B6422F" w:rsidP="00287D7A">
      <w:pPr>
        <w:rPr>
          <w:rFonts w:ascii="Calibri" w:eastAsia="Times New Roman" w:hAnsi="Calibri" w:cs="Times New Roman"/>
          <w:b/>
          <w:sz w:val="24"/>
          <w:szCs w:val="24"/>
          <w:lang w:eastAsia="es-ES"/>
        </w:rPr>
      </w:pPr>
      <w:r w:rsidRPr="00025F48">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18816" behindDoc="0" locked="0" layoutInCell="1" allowOverlap="1" wp14:anchorId="38FBAA92" wp14:editId="771F2BEE">
                <wp:simplePos x="0" y="0"/>
                <wp:positionH relativeFrom="column">
                  <wp:posOffset>588645</wp:posOffset>
                </wp:positionH>
                <wp:positionV relativeFrom="paragraph">
                  <wp:posOffset>8890</wp:posOffset>
                </wp:positionV>
                <wp:extent cx="4493895" cy="429260"/>
                <wp:effectExtent l="0" t="0" r="0" b="0"/>
                <wp:wrapNone/>
                <wp:docPr id="3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93895" cy="429260"/>
                        </a:xfrm>
                        <a:prstGeom prst="rect">
                          <a:avLst/>
                        </a:prstGeom>
                        <a:noFill/>
                        <a:ln w="9525">
                          <a:noFill/>
                          <a:miter lim="800000"/>
                          <a:headEnd/>
                          <a:tailEnd/>
                        </a:ln>
                      </wps:spPr>
                      <wps:txbx>
                        <w:txbxContent>
                          <w:p w14:paraId="58F91BD1" w14:textId="0003EA24" w:rsidR="00287D7A" w:rsidRPr="007379A4" w:rsidRDefault="00287D7A" w:rsidP="00287D7A">
                            <w:pPr>
                              <w:jc w:val="center"/>
                              <w:rPr>
                                <w:rFonts w:ascii="gobCL" w:hAnsi="gobCL"/>
                                <w:b/>
                                <w:color w:val="002060"/>
                                <w:sz w:val="40"/>
                                <w:szCs w:val="40"/>
                              </w:rPr>
                            </w:pPr>
                            <w:r w:rsidRPr="007379A4">
                              <w:rPr>
                                <w:rFonts w:ascii="gobCL" w:hAnsi="gobCL"/>
                                <w:b/>
                                <w:color w:val="002060"/>
                                <w:sz w:val="40"/>
                                <w:szCs w:val="40"/>
                              </w:rPr>
                              <w:t xml:space="preserve">DOCUMENTO TÉCNICO N° </w:t>
                            </w:r>
                            <w:r w:rsidR="00E61452">
                              <w:rPr>
                                <w:rFonts w:ascii="gobCL" w:hAnsi="gobCL"/>
                                <w:b/>
                                <w:color w:val="002060"/>
                                <w:sz w:val="40"/>
                                <w:szCs w:val="40"/>
                              </w:rPr>
                              <w:t>125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8FBAA92" id="_x0000_t202" coordsize="21600,21600" o:spt="202" path="m,l,21600r21600,l21600,xe">
                <v:stroke joinstyle="miter"/>
                <v:path gradientshapeok="t" o:connecttype="rect"/>
              </v:shapetype>
              <v:shape id="Cuadro de texto 2" o:spid="_x0000_s1026" type="#_x0000_t202" style="position:absolute;margin-left:46.35pt;margin-top:.7pt;width:353.85pt;height:33.8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" filled="f" stroked="f">
                <v:textbox>
                  <w:txbxContent>
                    <w:p w14:paraId="58F91BD1" w14:textId="0003EA24" w:rsidR="00287D7A" w:rsidRPr="007379A4" w:rsidRDefault="00287D7A" w:rsidP="00287D7A">
                      <w:pPr>
                        <w:jc w:val="center"/>
                        <w:rPr>
                          <w:rFonts w:ascii="gobCL" w:hAnsi="gobCL"/>
                          <w:b/>
                          <w:color w:val="002060"/>
                          <w:sz w:val="40"/>
                          <w:szCs w:val="40"/>
                        </w:rPr>
                      </w:pPr>
                      <w:r w:rsidRPr="007379A4">
                        <w:rPr>
                          <w:rFonts w:ascii="gobCL" w:hAnsi="gobCL"/>
                          <w:b/>
                          <w:color w:val="002060"/>
                          <w:sz w:val="40"/>
                          <w:szCs w:val="40"/>
                        </w:rPr>
                        <w:t xml:space="preserve">DOCUMENTO TÉCNICO N° </w:t>
                      </w:r>
                      <w:r w:rsidR="00E61452">
                        <w:rPr>
                          <w:rFonts w:ascii="gobCL" w:hAnsi="gobCL"/>
                          <w:b/>
                          <w:color w:val="002060"/>
                          <w:sz w:val="40"/>
                          <w:szCs w:val="40"/>
                        </w:rPr>
                        <w:t>125</w:t>
                      </w:r>
                    </w:p>
                  </w:txbxContent>
                </v:textbox>
              </v:shape>
            </w:pict>
          </mc:Fallback>
        </mc:AlternateContent>
      </w:r>
    </w:p>
    <w:p w14:paraId="169F63F2" w14:textId="3976C06A" w:rsidR="00287D7A" w:rsidRPr="00025F48" w:rsidRDefault="00287D7A" w:rsidP="00287D7A">
      <w:pPr>
        <w:rPr>
          <w:rFonts w:ascii="Times New Roman" w:eastAsia="Times New Roman" w:hAnsi="Times New Roman" w:cs="Times New Roman"/>
          <w:sz w:val="20"/>
          <w:szCs w:val="20"/>
          <w:lang w:eastAsia="es-ES"/>
        </w:rPr>
      </w:pPr>
    </w:p>
    <w:p w14:paraId="7BCA041E" w14:textId="3C6018EA" w:rsidR="00287D7A" w:rsidRPr="00025F48" w:rsidRDefault="00287D7A" w:rsidP="00287D7A">
      <w:pPr>
        <w:rPr>
          <w:rFonts w:ascii="Times New Roman" w:eastAsia="Times New Roman" w:hAnsi="Times New Roman" w:cs="Times New Roman"/>
          <w:sz w:val="20"/>
          <w:szCs w:val="20"/>
          <w:lang w:eastAsia="es-ES"/>
        </w:rPr>
      </w:pPr>
    </w:p>
    <w:p w14:paraId="100CDE80" w14:textId="52148B60" w:rsidR="00287D7A" w:rsidRPr="00025F48" w:rsidRDefault="00B6422F" w:rsidP="00287D7A">
      <w:pPr>
        <w:rPr>
          <w:rFonts w:ascii="Times New Roman" w:eastAsia="Times New Roman" w:hAnsi="Times New Roman" w:cs="Times New Roman"/>
          <w:sz w:val="20"/>
          <w:szCs w:val="20"/>
          <w:lang w:eastAsia="es-ES"/>
        </w:rPr>
      </w:pPr>
      <w:r w:rsidRPr="00025F48">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23936" behindDoc="0" locked="0" layoutInCell="1" allowOverlap="1" wp14:anchorId="37470878" wp14:editId="65627D4C">
                <wp:simplePos x="0" y="0"/>
                <wp:positionH relativeFrom="column">
                  <wp:posOffset>1791970</wp:posOffset>
                </wp:positionH>
                <wp:positionV relativeFrom="paragraph">
                  <wp:posOffset>41910</wp:posOffset>
                </wp:positionV>
                <wp:extent cx="2266950" cy="444843"/>
                <wp:effectExtent l="0" t="0" r="0" b="0"/>
                <wp:wrapNone/>
                <wp:docPr id="3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6950" cy="444843"/>
                        </a:xfrm>
                        <a:prstGeom prst="rect">
                          <a:avLst/>
                        </a:prstGeom>
                        <a:noFill/>
                        <a:ln w="9525">
                          <a:noFill/>
                          <a:miter lim="800000"/>
                          <a:headEnd/>
                          <a:tailEnd/>
                        </a:ln>
                      </wps:spPr>
                      <wps:txbx>
                        <w:txbxContent>
                          <w:p w14:paraId="31C40DC8" w14:textId="1BF17895" w:rsidR="00287D7A" w:rsidRPr="00482201" w:rsidRDefault="00287D7A" w:rsidP="00287D7A">
                            <w:pPr>
                              <w:jc w:val="center"/>
                              <w:rPr>
                                <w:rFonts w:ascii="gobCL" w:hAnsi="gobCL"/>
                                <w:b/>
                                <w:color w:val="002060"/>
                                <w:sz w:val="40"/>
                                <w:szCs w:val="40"/>
                              </w:rPr>
                            </w:pPr>
                            <w:r w:rsidRPr="00482201">
                              <w:rPr>
                                <w:rFonts w:ascii="gobCL" w:hAnsi="gobCL"/>
                                <w:b/>
                                <w:color w:val="002060"/>
                                <w:sz w:val="40"/>
                                <w:szCs w:val="40"/>
                              </w:rPr>
                              <w:t>Versión 0.</w:t>
                            </w:r>
                            <w:r w:rsidR="00E61452">
                              <w:rPr>
                                <w:rFonts w:ascii="gobCL" w:hAnsi="gobCL"/>
                                <w:b/>
                                <w:color w:val="002060"/>
                                <w:sz w:val="40"/>
                                <w:szCs w:val="40"/>
                              </w:rPr>
                              <w:t>1</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37470878" id="_x0000_s1027" type="#_x0000_t202" style="position:absolute;margin-left:141.1pt;margin-top:3.3pt;width:178.5pt;height:35.05pt;z-index:251623936;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" filled="f" stroked="f">
                <v:textbox>
                  <w:txbxContent>
                    <w:p w14:paraId="31C40DC8" w14:textId="1BF17895" w:rsidR="00287D7A" w:rsidRPr="00482201" w:rsidRDefault="00287D7A" w:rsidP="00287D7A">
                      <w:pPr>
                        <w:jc w:val="center"/>
                        <w:rPr>
                          <w:rFonts w:ascii="gobCL" w:hAnsi="gobCL"/>
                          <w:b/>
                          <w:color w:val="002060"/>
                          <w:sz w:val="40"/>
                          <w:szCs w:val="40"/>
                        </w:rPr>
                      </w:pPr>
                      <w:r w:rsidRPr="00482201">
                        <w:rPr>
                          <w:rFonts w:ascii="gobCL" w:hAnsi="gobCL"/>
                          <w:b/>
                          <w:color w:val="002060"/>
                          <w:sz w:val="40"/>
                          <w:szCs w:val="40"/>
                        </w:rPr>
                        <w:t>Versión 0.</w:t>
                      </w:r>
                      <w:r w:rsidR="00E61452">
                        <w:rPr>
                          <w:rFonts w:ascii="gobCL" w:hAnsi="gobCL"/>
                          <w:b/>
                          <w:color w:val="002060"/>
                          <w:sz w:val="40"/>
                          <w:szCs w:val="40"/>
                        </w:rPr>
                        <w:t>1</w:t>
                      </w:r>
                    </w:p>
                  </w:txbxContent>
                </v:textbox>
              </v:shape>
            </w:pict>
          </mc:Fallback>
        </mc:AlternateContent>
      </w:r>
    </w:p>
    <w:p w14:paraId="58C081AE" w14:textId="77777777" w:rsidR="00287D7A" w:rsidRPr="00025F48" w:rsidRDefault="00287D7A" w:rsidP="00287D7A">
      <w:pPr>
        <w:rPr>
          <w:rFonts w:ascii="Times New Roman" w:eastAsia="Times New Roman" w:hAnsi="Times New Roman" w:cs="Times New Roman"/>
          <w:sz w:val="20"/>
          <w:szCs w:val="20"/>
          <w:lang w:eastAsia="es-ES"/>
        </w:rPr>
      </w:pPr>
    </w:p>
    <w:p w14:paraId="6C3BDE5A" w14:textId="50DD3A5B" w:rsidR="00287D7A" w:rsidRPr="00025F48" w:rsidRDefault="00287D7A" w:rsidP="00287D7A">
      <w:pPr>
        <w:rPr>
          <w:rFonts w:ascii="Times New Roman" w:eastAsia="Times New Roman" w:hAnsi="Times New Roman" w:cs="Times New Roman"/>
          <w:sz w:val="20"/>
          <w:szCs w:val="20"/>
          <w:lang w:eastAsia="es-ES"/>
        </w:rPr>
      </w:pPr>
    </w:p>
    <w:p w14:paraId="4FCE2359" w14:textId="11094410" w:rsidR="00287D7A" w:rsidRPr="00025F48" w:rsidRDefault="00287D7A" w:rsidP="00287D7A">
      <w:pPr>
        <w:rPr>
          <w:rFonts w:ascii="Times New Roman" w:eastAsia="Times New Roman" w:hAnsi="Times New Roman" w:cs="Times New Roman"/>
          <w:sz w:val="20"/>
          <w:szCs w:val="20"/>
          <w:lang w:eastAsia="es-ES"/>
        </w:rPr>
      </w:pPr>
    </w:p>
    <w:p w14:paraId="322EE287" w14:textId="39D6FC65" w:rsidR="00287D7A" w:rsidRPr="00025F48" w:rsidRDefault="00B6422F" w:rsidP="00287D7A">
      <w:pPr>
        <w:rPr>
          <w:rFonts w:ascii="Times New Roman" w:eastAsia="Times New Roman" w:hAnsi="Times New Roman" w:cs="Times New Roman"/>
          <w:sz w:val="20"/>
          <w:szCs w:val="20"/>
          <w:lang w:eastAsia="es-ES"/>
        </w:rPr>
      </w:pPr>
      <w:r w:rsidRPr="00025F48">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29056" behindDoc="0" locked="0" layoutInCell="1" allowOverlap="1" wp14:anchorId="00292267" wp14:editId="55829611">
                <wp:simplePos x="0" y="0"/>
                <wp:positionH relativeFrom="margin">
                  <wp:posOffset>-375284</wp:posOffset>
                </wp:positionH>
                <wp:positionV relativeFrom="paragraph">
                  <wp:posOffset>181610</wp:posOffset>
                </wp:positionV>
                <wp:extent cx="6324600" cy="1181100"/>
                <wp:effectExtent l="0" t="0" r="0" b="0"/>
                <wp:wrapNone/>
                <wp:docPr id="3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4600" cy="1181100"/>
                        </a:xfrm>
                        <a:prstGeom prst="rect">
                          <a:avLst/>
                        </a:prstGeom>
                        <a:noFill/>
                        <a:ln w="9525">
                          <a:noFill/>
                          <a:miter lim="800000"/>
                          <a:headEnd/>
                          <a:tailEnd/>
                        </a:ln>
                      </wps:spPr>
                      <wps:txbx>
                        <w:txbxContent>
                          <w:p w14:paraId="75645D1C" w14:textId="36D03FF3" w:rsidR="00287D7A" w:rsidRPr="002B7990" w:rsidRDefault="00E51161" w:rsidP="00287D7A">
                            <w:pPr>
                              <w:jc w:val="center"/>
                              <w:rPr>
                                <w:rFonts w:ascii="gobCL" w:hAnsi="gobCL"/>
                                <w:color w:val="002060"/>
                                <w:sz w:val="36"/>
                                <w:szCs w:val="36"/>
                              </w:rPr>
                            </w:pPr>
                            <w:r w:rsidRPr="00E51161">
                              <w:rPr>
                                <w:rFonts w:ascii="gobCL" w:hAnsi="gobCL"/>
                                <w:color w:val="002060"/>
                                <w:sz w:val="40"/>
                                <w:szCs w:val="40"/>
                              </w:rPr>
                              <w:t xml:space="preserve">MODELO DE ESTATUTO </w:t>
                            </w:r>
                            <w:r w:rsidR="00E61452">
                              <w:rPr>
                                <w:rFonts w:ascii="gobCL" w:hAnsi="gobCL"/>
                                <w:color w:val="002060"/>
                                <w:sz w:val="40"/>
                                <w:szCs w:val="40"/>
                              </w:rPr>
                              <w:t xml:space="preserve">DE AUDITORÍA </w:t>
                            </w:r>
                            <w:r w:rsidR="00846085">
                              <w:rPr>
                                <w:rFonts w:ascii="gobCL" w:hAnsi="gobCL"/>
                                <w:color w:val="002060"/>
                                <w:sz w:val="40"/>
                                <w:szCs w:val="40"/>
                              </w:rPr>
                              <w:t xml:space="preserve">INTERNA </w:t>
                            </w:r>
                            <w:r w:rsidRPr="00E51161">
                              <w:rPr>
                                <w:rFonts w:ascii="gobCL" w:hAnsi="gobCL"/>
                                <w:color w:val="002060"/>
                                <w:sz w:val="40"/>
                                <w:szCs w:val="40"/>
                              </w:rPr>
                              <w:t xml:space="preserve">PARA LA </w:t>
                            </w:r>
                            <w:r w:rsidR="00E9196B">
                              <w:rPr>
                                <w:rFonts w:ascii="gobCL" w:hAnsi="gobCL"/>
                                <w:color w:val="002060"/>
                                <w:sz w:val="40"/>
                                <w:szCs w:val="40"/>
                              </w:rPr>
                              <w:t>FUNCIÓN</w:t>
                            </w:r>
                            <w:r w:rsidRPr="00E51161">
                              <w:rPr>
                                <w:rFonts w:ascii="gobCL" w:hAnsi="gobCL"/>
                                <w:color w:val="002060"/>
                                <w:sz w:val="40"/>
                                <w:szCs w:val="40"/>
                              </w:rPr>
                              <w:t xml:space="preserve"> DE AUDITORÍA INTERNA </w:t>
                            </w:r>
                            <w:r w:rsidR="00C55326">
                              <w:rPr>
                                <w:rFonts w:ascii="gobCL" w:hAnsi="gobCL"/>
                                <w:color w:val="002060"/>
                                <w:sz w:val="40"/>
                                <w:szCs w:val="40"/>
                              </w:rPr>
                              <w:t>DEL SECTOR PÚBLICO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292267" id="_x0000_s1028" type="#_x0000_t202" style="position:absolute;margin-left:-29.55pt;margin-top:14.3pt;width:498pt;height:93pt;z-index:251629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" filled="f" stroked="f">
                <v:textbox>
                  <w:txbxContent>
                    <w:p w14:paraId="75645D1C" w14:textId="36D03FF3" w:rsidR="00287D7A" w:rsidRPr="002B7990" w:rsidRDefault="00E51161" w:rsidP="00287D7A">
                      <w:pPr>
                        <w:jc w:val="center"/>
                        <w:rPr>
                          <w:rFonts w:ascii="gobCL" w:hAnsi="gobCL"/>
                          <w:color w:val="002060"/>
                          <w:sz w:val="36"/>
                          <w:szCs w:val="36"/>
                        </w:rPr>
                      </w:pPr>
                      <w:r w:rsidRPr="00E51161">
                        <w:rPr>
                          <w:rFonts w:ascii="gobCL" w:hAnsi="gobCL"/>
                          <w:color w:val="002060"/>
                          <w:sz w:val="40"/>
                          <w:szCs w:val="40"/>
                        </w:rPr>
                        <w:t xml:space="preserve">MODELO DE ESTATUTO </w:t>
                      </w:r>
                      <w:r w:rsidR="00E61452">
                        <w:rPr>
                          <w:rFonts w:ascii="gobCL" w:hAnsi="gobCL"/>
                          <w:color w:val="002060"/>
                          <w:sz w:val="40"/>
                          <w:szCs w:val="40"/>
                        </w:rPr>
                        <w:t xml:space="preserve">DE AUDITORÍA </w:t>
                      </w:r>
                      <w:r w:rsidR="00846085">
                        <w:rPr>
                          <w:rFonts w:ascii="gobCL" w:hAnsi="gobCL"/>
                          <w:color w:val="002060"/>
                          <w:sz w:val="40"/>
                          <w:szCs w:val="40"/>
                        </w:rPr>
                        <w:t xml:space="preserve">INTERNA </w:t>
                      </w:r>
                      <w:r w:rsidRPr="00E51161">
                        <w:rPr>
                          <w:rFonts w:ascii="gobCL" w:hAnsi="gobCL"/>
                          <w:color w:val="002060"/>
                          <w:sz w:val="40"/>
                          <w:szCs w:val="40"/>
                        </w:rPr>
                        <w:t xml:space="preserve">PARA LA </w:t>
                      </w:r>
                      <w:r w:rsidR="00E9196B">
                        <w:rPr>
                          <w:rFonts w:ascii="gobCL" w:hAnsi="gobCL"/>
                          <w:color w:val="002060"/>
                          <w:sz w:val="40"/>
                          <w:szCs w:val="40"/>
                        </w:rPr>
                        <w:t>FUNCIÓN</w:t>
                      </w:r>
                      <w:r w:rsidRPr="00E51161">
                        <w:rPr>
                          <w:rFonts w:ascii="gobCL" w:hAnsi="gobCL"/>
                          <w:color w:val="002060"/>
                          <w:sz w:val="40"/>
                          <w:szCs w:val="40"/>
                        </w:rPr>
                        <w:t xml:space="preserve"> DE AUDITORÍA INTERNA </w:t>
                      </w:r>
                      <w:r w:rsidR="00C55326">
                        <w:rPr>
                          <w:rFonts w:ascii="gobCL" w:hAnsi="gobCL"/>
                          <w:color w:val="002060"/>
                          <w:sz w:val="40"/>
                          <w:szCs w:val="40"/>
                        </w:rPr>
                        <w:t>DEL SECTOR PÚBLICO</w:t>
                      </w:r>
                    </w:p>
                  </w:txbxContent>
                </v:textbox>
                <w10:wrap anchorx="margin"/>
              </v:shape>
            </w:pict>
          </mc:Fallback>
        </mc:AlternateContent>
      </w:r>
    </w:p>
    <w:p w14:paraId="4BB51CAD" w14:textId="180AE83B" w:rsidR="00287D7A" w:rsidRPr="00025F48" w:rsidRDefault="00287D7A" w:rsidP="00287D7A">
      <w:pPr>
        <w:rPr>
          <w:rFonts w:ascii="Times New Roman" w:eastAsia="Times New Roman" w:hAnsi="Times New Roman" w:cs="Times New Roman"/>
          <w:sz w:val="20"/>
          <w:szCs w:val="20"/>
          <w:lang w:eastAsia="es-ES"/>
        </w:rPr>
      </w:pPr>
    </w:p>
    <w:p w14:paraId="7E19E532" w14:textId="47D0E2A8" w:rsidR="00287D7A" w:rsidRPr="00025F48" w:rsidRDefault="00287D7A" w:rsidP="00287D7A">
      <w:pPr>
        <w:rPr>
          <w:rFonts w:ascii="Times New Roman" w:eastAsia="Times New Roman" w:hAnsi="Times New Roman" w:cs="Times New Roman"/>
          <w:sz w:val="20"/>
          <w:szCs w:val="20"/>
          <w:lang w:eastAsia="es-ES"/>
        </w:rPr>
      </w:pPr>
    </w:p>
    <w:p w14:paraId="427AB2E3" w14:textId="1113A614" w:rsidR="00287D7A" w:rsidRPr="00025F48" w:rsidRDefault="00287D7A" w:rsidP="00287D7A">
      <w:pPr>
        <w:rPr>
          <w:rFonts w:ascii="Times New Roman" w:eastAsia="Times New Roman" w:hAnsi="Times New Roman" w:cs="Times New Roman"/>
          <w:sz w:val="20"/>
          <w:szCs w:val="20"/>
          <w:lang w:eastAsia="es-ES"/>
        </w:rPr>
      </w:pPr>
    </w:p>
    <w:p w14:paraId="782D94E4" w14:textId="70507B76" w:rsidR="00287D7A" w:rsidRPr="00025F48" w:rsidRDefault="00287D7A" w:rsidP="00287D7A">
      <w:pPr>
        <w:rPr>
          <w:rFonts w:ascii="Times New Roman" w:eastAsia="Times New Roman" w:hAnsi="Times New Roman" w:cs="Times New Roman"/>
          <w:sz w:val="20"/>
          <w:szCs w:val="20"/>
          <w:lang w:eastAsia="es-ES"/>
        </w:rPr>
      </w:pPr>
    </w:p>
    <w:p w14:paraId="07B5D449" w14:textId="60606C7D" w:rsidR="00287D7A" w:rsidRPr="00025F48" w:rsidRDefault="00287D7A" w:rsidP="00287D7A">
      <w:pPr>
        <w:rPr>
          <w:rFonts w:ascii="Times New Roman" w:eastAsia="Times New Roman" w:hAnsi="Times New Roman" w:cs="Times New Roman"/>
          <w:sz w:val="20"/>
          <w:szCs w:val="20"/>
          <w:lang w:eastAsia="es-ES"/>
        </w:rPr>
      </w:pPr>
    </w:p>
    <w:p w14:paraId="659DA5E5" w14:textId="6FA9F16C" w:rsidR="00287D7A" w:rsidRPr="00025F48" w:rsidRDefault="00287D7A" w:rsidP="00287D7A">
      <w:pPr>
        <w:rPr>
          <w:rFonts w:ascii="Times New Roman" w:eastAsia="Times New Roman" w:hAnsi="Times New Roman" w:cs="Times New Roman"/>
          <w:sz w:val="20"/>
          <w:szCs w:val="20"/>
          <w:lang w:eastAsia="es-ES"/>
        </w:rPr>
      </w:pPr>
    </w:p>
    <w:p w14:paraId="6BF236ED" w14:textId="129CE844" w:rsidR="00287D7A" w:rsidRPr="00025F48" w:rsidRDefault="00287D7A" w:rsidP="00287D7A">
      <w:pPr>
        <w:rPr>
          <w:rFonts w:ascii="Times New Roman" w:eastAsia="Times New Roman" w:hAnsi="Times New Roman" w:cs="Times New Roman"/>
          <w:sz w:val="20"/>
          <w:szCs w:val="20"/>
          <w:lang w:eastAsia="es-ES"/>
        </w:rPr>
      </w:pPr>
    </w:p>
    <w:p w14:paraId="46322226" w14:textId="5CBD2377" w:rsidR="00287D7A" w:rsidRPr="00025F48" w:rsidRDefault="00287D7A" w:rsidP="00287D7A">
      <w:pPr>
        <w:rPr>
          <w:rFonts w:ascii="Times New Roman" w:eastAsia="Times New Roman" w:hAnsi="Times New Roman" w:cs="Times New Roman"/>
          <w:sz w:val="20"/>
          <w:szCs w:val="20"/>
          <w:lang w:eastAsia="es-ES"/>
        </w:rPr>
      </w:pPr>
    </w:p>
    <w:p w14:paraId="0C54F5FB" w14:textId="2BD08273" w:rsidR="00287D7A" w:rsidRPr="00025F48" w:rsidRDefault="00891EA7" w:rsidP="00287D7A">
      <w:pPr>
        <w:rPr>
          <w:rFonts w:ascii="Times New Roman" w:eastAsia="Times New Roman" w:hAnsi="Times New Roman" w:cs="Times New Roman"/>
          <w:sz w:val="20"/>
          <w:szCs w:val="20"/>
          <w:lang w:eastAsia="es-ES"/>
        </w:rPr>
      </w:pPr>
      <w:r w:rsidRPr="00025F48">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34176" behindDoc="0" locked="0" layoutInCell="1" allowOverlap="1" wp14:anchorId="7EFB81CD" wp14:editId="60B8B371">
                <wp:simplePos x="0" y="0"/>
                <wp:positionH relativeFrom="margin">
                  <wp:posOffset>-220599</wp:posOffset>
                </wp:positionH>
                <wp:positionV relativeFrom="paragraph">
                  <wp:posOffset>138811</wp:posOffset>
                </wp:positionV>
                <wp:extent cx="6156579" cy="1216152"/>
                <wp:effectExtent l="0" t="0" r="0" b="3175"/>
                <wp:wrapNone/>
                <wp:docPr id="3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6579" cy="1216152"/>
                        </a:xfrm>
                        <a:prstGeom prst="rect">
                          <a:avLst/>
                        </a:prstGeom>
                        <a:noFill/>
                        <a:ln w="9525">
                          <a:noFill/>
                          <a:miter lim="800000"/>
                          <a:headEnd/>
                          <a:tailEnd/>
                        </a:ln>
                      </wps:spPr>
                      <wps:txbx>
                        <w:txbxContent>
                          <w:p w14:paraId="230EBCB7" w14:textId="1693DCFA" w:rsidR="00287D7A" w:rsidRPr="00705BCE" w:rsidRDefault="00CB198C" w:rsidP="00E51161">
                            <w:pPr>
                              <w:jc w:val="both"/>
                              <w:rPr>
                                <w:rFonts w:ascii="gobCL" w:hAnsi="gobCL"/>
                                <w:b/>
                                <w:color w:val="002060"/>
                                <w:sz w:val="28"/>
                                <w:szCs w:val="28"/>
                              </w:rPr>
                            </w:pPr>
                            <w:bookmarkStart w:id="3" w:name="_Hlk126245677"/>
                            <w:bookmarkStart w:id="4" w:name="_Hlk126245678"/>
                            <w:bookmarkStart w:id="5" w:name="_Hlk164793625"/>
                            <w:r w:rsidRPr="00CB198C">
                              <w:rPr>
                                <w:rFonts w:ascii="gobCL" w:eastAsia="MS Mincho" w:hAnsi="gobCL" w:cs="Arial"/>
                                <w:color w:val="002060"/>
                                <w:sz w:val="28"/>
                                <w:szCs w:val="28"/>
                                <w:lang w:eastAsia="ja-JP"/>
                              </w:rPr>
                              <w:t xml:space="preserve">Este </w:t>
                            </w:r>
                            <w:bookmarkEnd w:id="3"/>
                            <w:bookmarkEnd w:id="4"/>
                            <w:r w:rsidR="00E51161" w:rsidRPr="00E51161">
                              <w:rPr>
                                <w:rFonts w:ascii="gobCL" w:eastAsia="MS Mincho" w:hAnsi="gobCL" w:cs="Arial"/>
                                <w:color w:val="002060"/>
                                <w:sz w:val="28"/>
                                <w:szCs w:val="28"/>
                                <w:lang w:eastAsia="ja-JP"/>
                              </w:rPr>
                              <w:t>documento describe los elementos</w:t>
                            </w:r>
                            <w:r w:rsidR="00457FAF">
                              <w:rPr>
                                <w:rFonts w:ascii="gobCL" w:eastAsia="MS Mincho" w:hAnsi="gobCL" w:cs="Arial"/>
                                <w:color w:val="002060"/>
                                <w:sz w:val="28"/>
                                <w:szCs w:val="28"/>
                                <w:lang w:eastAsia="ja-JP"/>
                              </w:rPr>
                              <w:t xml:space="preserve"> componentes</w:t>
                            </w:r>
                            <w:r w:rsidR="00E51161" w:rsidRPr="00E51161">
                              <w:rPr>
                                <w:rFonts w:ascii="gobCL" w:eastAsia="MS Mincho" w:hAnsi="gobCL" w:cs="Arial"/>
                                <w:color w:val="002060"/>
                                <w:sz w:val="28"/>
                                <w:szCs w:val="28"/>
                                <w:lang w:eastAsia="ja-JP"/>
                              </w:rPr>
                              <w:t xml:space="preserve"> y los aspectos conceptuales relevantes para la formulación e implementación de un </w:t>
                            </w:r>
                            <w:r w:rsidR="00C55326">
                              <w:rPr>
                                <w:rFonts w:ascii="gobCL" w:eastAsia="MS Mincho" w:hAnsi="gobCL" w:cs="Arial"/>
                                <w:color w:val="002060"/>
                                <w:sz w:val="28"/>
                                <w:szCs w:val="28"/>
                                <w:lang w:eastAsia="ja-JP"/>
                              </w:rPr>
                              <w:t>E</w:t>
                            </w:r>
                            <w:r w:rsidR="00E51161" w:rsidRPr="00E51161">
                              <w:rPr>
                                <w:rFonts w:ascii="gobCL" w:eastAsia="MS Mincho" w:hAnsi="gobCL" w:cs="Arial"/>
                                <w:color w:val="002060"/>
                                <w:sz w:val="28"/>
                                <w:szCs w:val="28"/>
                                <w:lang w:eastAsia="ja-JP"/>
                              </w:rPr>
                              <w:t xml:space="preserve">statuto de </w:t>
                            </w:r>
                            <w:r w:rsidR="00C55326">
                              <w:rPr>
                                <w:rFonts w:ascii="gobCL" w:eastAsia="MS Mincho" w:hAnsi="gobCL" w:cs="Arial"/>
                                <w:color w:val="002060"/>
                                <w:sz w:val="28"/>
                                <w:szCs w:val="28"/>
                                <w:lang w:eastAsia="ja-JP"/>
                              </w:rPr>
                              <w:t>A</w:t>
                            </w:r>
                            <w:r w:rsidR="00E51161" w:rsidRPr="00E51161">
                              <w:rPr>
                                <w:rFonts w:ascii="gobCL" w:eastAsia="MS Mincho" w:hAnsi="gobCL" w:cs="Arial"/>
                                <w:color w:val="002060"/>
                                <w:sz w:val="28"/>
                                <w:szCs w:val="28"/>
                                <w:lang w:eastAsia="ja-JP"/>
                              </w:rPr>
                              <w:t xml:space="preserve">uditoría </w:t>
                            </w:r>
                            <w:r w:rsidR="00C55326">
                              <w:rPr>
                                <w:rFonts w:ascii="gobCL" w:eastAsia="MS Mincho" w:hAnsi="gobCL" w:cs="Arial"/>
                                <w:color w:val="002060"/>
                                <w:sz w:val="28"/>
                                <w:szCs w:val="28"/>
                                <w:lang w:eastAsia="ja-JP"/>
                              </w:rPr>
                              <w:t>I</w:t>
                            </w:r>
                            <w:r w:rsidR="00E51161" w:rsidRPr="00E51161">
                              <w:rPr>
                                <w:rFonts w:ascii="gobCL" w:eastAsia="MS Mincho" w:hAnsi="gobCL" w:cs="Arial"/>
                                <w:color w:val="002060"/>
                                <w:sz w:val="28"/>
                                <w:szCs w:val="28"/>
                                <w:lang w:eastAsia="ja-JP"/>
                              </w:rPr>
                              <w:t xml:space="preserve">nterna </w:t>
                            </w:r>
                            <w:r w:rsidR="00454B3E">
                              <w:rPr>
                                <w:rFonts w:ascii="gobCL" w:eastAsia="MS Mincho" w:hAnsi="gobCL" w:cs="Arial"/>
                                <w:color w:val="002060"/>
                                <w:sz w:val="28"/>
                                <w:szCs w:val="28"/>
                                <w:lang w:eastAsia="ja-JP"/>
                              </w:rPr>
                              <w:t xml:space="preserve">(EAI) </w:t>
                            </w:r>
                            <w:r w:rsidR="00E51161" w:rsidRPr="00E51161">
                              <w:rPr>
                                <w:rFonts w:ascii="gobCL" w:eastAsia="MS Mincho" w:hAnsi="gobCL" w:cs="Arial"/>
                                <w:color w:val="002060"/>
                                <w:sz w:val="28"/>
                                <w:szCs w:val="28"/>
                                <w:lang w:eastAsia="ja-JP"/>
                              </w:rPr>
                              <w:t xml:space="preserve">en el </w:t>
                            </w:r>
                            <w:r w:rsidR="007C57C7">
                              <w:rPr>
                                <w:rFonts w:ascii="gobCL" w:eastAsia="MS Mincho" w:hAnsi="gobCL" w:cs="Arial"/>
                                <w:color w:val="002060"/>
                                <w:sz w:val="28"/>
                                <w:szCs w:val="28"/>
                                <w:lang w:eastAsia="ja-JP"/>
                              </w:rPr>
                              <w:t>S</w:t>
                            </w:r>
                            <w:r w:rsidR="00E51161" w:rsidRPr="00E51161">
                              <w:rPr>
                                <w:rFonts w:ascii="gobCL" w:eastAsia="MS Mincho" w:hAnsi="gobCL" w:cs="Arial"/>
                                <w:color w:val="002060"/>
                                <w:sz w:val="28"/>
                                <w:szCs w:val="28"/>
                                <w:lang w:eastAsia="ja-JP"/>
                              </w:rPr>
                              <w:t xml:space="preserve">ector </w:t>
                            </w:r>
                            <w:r w:rsidR="007C57C7">
                              <w:rPr>
                                <w:rFonts w:ascii="gobCL" w:eastAsia="MS Mincho" w:hAnsi="gobCL" w:cs="Arial"/>
                                <w:color w:val="002060"/>
                                <w:sz w:val="28"/>
                                <w:szCs w:val="28"/>
                                <w:lang w:eastAsia="ja-JP"/>
                              </w:rPr>
                              <w:t>P</w:t>
                            </w:r>
                            <w:r w:rsidR="00E51161" w:rsidRPr="00E51161">
                              <w:rPr>
                                <w:rFonts w:ascii="gobCL" w:eastAsia="MS Mincho" w:hAnsi="gobCL" w:cs="Arial"/>
                                <w:color w:val="002060"/>
                                <w:sz w:val="28"/>
                                <w:szCs w:val="28"/>
                                <w:lang w:eastAsia="ja-JP"/>
                              </w:rPr>
                              <w:t xml:space="preserve">úblico, necesarios para </w:t>
                            </w:r>
                            <w:r w:rsidR="00D76ADC">
                              <w:rPr>
                                <w:rFonts w:ascii="gobCL" w:eastAsia="MS Mincho" w:hAnsi="gobCL" w:cs="Arial"/>
                                <w:color w:val="002060"/>
                                <w:sz w:val="28"/>
                                <w:szCs w:val="28"/>
                                <w:lang w:eastAsia="ja-JP"/>
                              </w:rPr>
                              <w:t xml:space="preserve">adecuarse a </w:t>
                            </w:r>
                            <w:r w:rsidR="00E51161" w:rsidRPr="00E51161">
                              <w:rPr>
                                <w:rFonts w:ascii="gobCL" w:eastAsia="MS Mincho" w:hAnsi="gobCL" w:cs="Arial"/>
                                <w:color w:val="002060"/>
                                <w:sz w:val="28"/>
                                <w:szCs w:val="28"/>
                                <w:lang w:eastAsia="ja-JP"/>
                              </w:rPr>
                              <w:t xml:space="preserve">las Normas Globales de Auditoría </w:t>
                            </w:r>
                            <w:r w:rsidR="008928DD" w:rsidRPr="00E51161">
                              <w:rPr>
                                <w:rFonts w:ascii="gobCL" w:eastAsia="MS Mincho" w:hAnsi="gobCL" w:cs="Arial"/>
                                <w:color w:val="002060"/>
                                <w:sz w:val="28"/>
                                <w:szCs w:val="28"/>
                                <w:lang w:eastAsia="ja-JP"/>
                              </w:rPr>
                              <w:t>Intern</w:t>
                            </w:r>
                            <w:r w:rsidR="008928DD">
                              <w:rPr>
                                <w:rFonts w:ascii="gobCL" w:eastAsia="MS Mincho" w:hAnsi="gobCL" w:cs="Arial"/>
                                <w:color w:val="002060"/>
                                <w:sz w:val="28"/>
                                <w:szCs w:val="28"/>
                                <w:lang w:eastAsia="ja-JP"/>
                              </w:rPr>
                              <w:t>a</w:t>
                            </w:r>
                            <w:r w:rsidR="001672A9">
                              <w:rPr>
                                <w:rFonts w:ascii="gobCL" w:eastAsia="MS Mincho" w:hAnsi="gobCL" w:cs="Arial"/>
                                <w:color w:val="002060"/>
                                <w:sz w:val="28"/>
                                <w:szCs w:val="28"/>
                                <w:lang w:eastAsia="ja-JP"/>
                              </w:rPr>
                              <w:t xml:space="preserve"> (NOGAI) del I</w:t>
                            </w:r>
                            <w:r w:rsidR="00454B3E">
                              <w:rPr>
                                <w:rFonts w:ascii="gobCL" w:eastAsia="MS Mincho" w:hAnsi="gobCL" w:cs="Arial"/>
                                <w:color w:val="002060"/>
                                <w:sz w:val="28"/>
                                <w:szCs w:val="28"/>
                                <w:lang w:eastAsia="ja-JP"/>
                              </w:rPr>
                              <w:t>nstituto de Auditores Internos (IIA)</w:t>
                            </w:r>
                            <w:bookmarkEnd w:id="5"/>
                            <w:r w:rsidR="008928DD" w:rsidRPr="00E51161">
                              <w:rPr>
                                <w:rFonts w:ascii="gobCL" w:eastAsia="MS Mincho" w:hAnsi="gobCL" w:cs="Arial"/>
                                <w:color w:val="002060"/>
                                <w:sz w:val="28"/>
                                <w:szCs w:val="28"/>
                                <w:lang w:eastAsia="ja-JP"/>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FB81CD" id="_x0000_s1029" type="#_x0000_t202" style="position:absolute;margin-left:-17.35pt;margin-top:10.95pt;width:484.75pt;height:95.75pt;z-index:251634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" filled="f" stroked="f">
                <v:textbox>
                  <w:txbxContent>
                    <w:p w14:paraId="230EBCB7" w14:textId="1693DCFA" w:rsidR="00287D7A" w:rsidRPr="00705BCE" w:rsidRDefault="00CB198C" w:rsidP="00E51161">
                      <w:pPr>
                        <w:jc w:val="both"/>
                        <w:rPr>
                          <w:rFonts w:ascii="gobCL" w:hAnsi="gobCL"/>
                          <w:b/>
                          <w:color w:val="002060"/>
                          <w:sz w:val="28"/>
                          <w:szCs w:val="28"/>
                        </w:rPr>
                      </w:pPr>
                      <w:bookmarkStart w:id="6" w:name="_Hlk126245677"/>
                      <w:bookmarkStart w:id="7" w:name="_Hlk126245678"/>
                      <w:bookmarkStart w:id="8" w:name="_Hlk164793625"/>
                      <w:r w:rsidRPr="00CB198C">
                        <w:rPr>
                          <w:rFonts w:ascii="gobCL" w:eastAsia="MS Mincho" w:hAnsi="gobCL" w:cs="Arial"/>
                          <w:color w:val="002060"/>
                          <w:sz w:val="28"/>
                          <w:szCs w:val="28"/>
                          <w:lang w:eastAsia="ja-JP"/>
                        </w:rPr>
                        <w:t xml:space="preserve">Este </w:t>
                      </w:r>
                      <w:bookmarkEnd w:id="6"/>
                      <w:bookmarkEnd w:id="7"/>
                      <w:r w:rsidR="00E51161" w:rsidRPr="00E51161">
                        <w:rPr>
                          <w:rFonts w:ascii="gobCL" w:eastAsia="MS Mincho" w:hAnsi="gobCL" w:cs="Arial"/>
                          <w:color w:val="002060"/>
                          <w:sz w:val="28"/>
                          <w:szCs w:val="28"/>
                          <w:lang w:eastAsia="ja-JP"/>
                        </w:rPr>
                        <w:t>documento describe los elementos</w:t>
                      </w:r>
                      <w:r w:rsidR="00457FAF">
                        <w:rPr>
                          <w:rFonts w:ascii="gobCL" w:eastAsia="MS Mincho" w:hAnsi="gobCL" w:cs="Arial"/>
                          <w:color w:val="002060"/>
                          <w:sz w:val="28"/>
                          <w:szCs w:val="28"/>
                          <w:lang w:eastAsia="ja-JP"/>
                        </w:rPr>
                        <w:t xml:space="preserve"> componentes</w:t>
                      </w:r>
                      <w:r w:rsidR="00E51161" w:rsidRPr="00E51161">
                        <w:rPr>
                          <w:rFonts w:ascii="gobCL" w:eastAsia="MS Mincho" w:hAnsi="gobCL" w:cs="Arial"/>
                          <w:color w:val="002060"/>
                          <w:sz w:val="28"/>
                          <w:szCs w:val="28"/>
                          <w:lang w:eastAsia="ja-JP"/>
                        </w:rPr>
                        <w:t xml:space="preserve"> y los aspectos conceptuales relevantes para la formulación e implementación de un </w:t>
                      </w:r>
                      <w:r w:rsidR="00C55326">
                        <w:rPr>
                          <w:rFonts w:ascii="gobCL" w:eastAsia="MS Mincho" w:hAnsi="gobCL" w:cs="Arial"/>
                          <w:color w:val="002060"/>
                          <w:sz w:val="28"/>
                          <w:szCs w:val="28"/>
                          <w:lang w:eastAsia="ja-JP"/>
                        </w:rPr>
                        <w:t>E</w:t>
                      </w:r>
                      <w:r w:rsidR="00E51161" w:rsidRPr="00E51161">
                        <w:rPr>
                          <w:rFonts w:ascii="gobCL" w:eastAsia="MS Mincho" w:hAnsi="gobCL" w:cs="Arial"/>
                          <w:color w:val="002060"/>
                          <w:sz w:val="28"/>
                          <w:szCs w:val="28"/>
                          <w:lang w:eastAsia="ja-JP"/>
                        </w:rPr>
                        <w:t xml:space="preserve">statuto de </w:t>
                      </w:r>
                      <w:r w:rsidR="00C55326">
                        <w:rPr>
                          <w:rFonts w:ascii="gobCL" w:eastAsia="MS Mincho" w:hAnsi="gobCL" w:cs="Arial"/>
                          <w:color w:val="002060"/>
                          <w:sz w:val="28"/>
                          <w:szCs w:val="28"/>
                          <w:lang w:eastAsia="ja-JP"/>
                        </w:rPr>
                        <w:t>A</w:t>
                      </w:r>
                      <w:r w:rsidR="00E51161" w:rsidRPr="00E51161">
                        <w:rPr>
                          <w:rFonts w:ascii="gobCL" w:eastAsia="MS Mincho" w:hAnsi="gobCL" w:cs="Arial"/>
                          <w:color w:val="002060"/>
                          <w:sz w:val="28"/>
                          <w:szCs w:val="28"/>
                          <w:lang w:eastAsia="ja-JP"/>
                        </w:rPr>
                        <w:t xml:space="preserve">uditoría </w:t>
                      </w:r>
                      <w:r w:rsidR="00C55326">
                        <w:rPr>
                          <w:rFonts w:ascii="gobCL" w:eastAsia="MS Mincho" w:hAnsi="gobCL" w:cs="Arial"/>
                          <w:color w:val="002060"/>
                          <w:sz w:val="28"/>
                          <w:szCs w:val="28"/>
                          <w:lang w:eastAsia="ja-JP"/>
                        </w:rPr>
                        <w:t>I</w:t>
                      </w:r>
                      <w:r w:rsidR="00E51161" w:rsidRPr="00E51161">
                        <w:rPr>
                          <w:rFonts w:ascii="gobCL" w:eastAsia="MS Mincho" w:hAnsi="gobCL" w:cs="Arial"/>
                          <w:color w:val="002060"/>
                          <w:sz w:val="28"/>
                          <w:szCs w:val="28"/>
                          <w:lang w:eastAsia="ja-JP"/>
                        </w:rPr>
                        <w:t xml:space="preserve">nterna </w:t>
                      </w:r>
                      <w:r w:rsidR="00454B3E">
                        <w:rPr>
                          <w:rFonts w:ascii="gobCL" w:eastAsia="MS Mincho" w:hAnsi="gobCL" w:cs="Arial"/>
                          <w:color w:val="002060"/>
                          <w:sz w:val="28"/>
                          <w:szCs w:val="28"/>
                          <w:lang w:eastAsia="ja-JP"/>
                        </w:rPr>
                        <w:t xml:space="preserve">(EAI) </w:t>
                      </w:r>
                      <w:r w:rsidR="00E51161" w:rsidRPr="00E51161">
                        <w:rPr>
                          <w:rFonts w:ascii="gobCL" w:eastAsia="MS Mincho" w:hAnsi="gobCL" w:cs="Arial"/>
                          <w:color w:val="002060"/>
                          <w:sz w:val="28"/>
                          <w:szCs w:val="28"/>
                          <w:lang w:eastAsia="ja-JP"/>
                        </w:rPr>
                        <w:t xml:space="preserve">en el </w:t>
                      </w:r>
                      <w:r w:rsidR="007C57C7">
                        <w:rPr>
                          <w:rFonts w:ascii="gobCL" w:eastAsia="MS Mincho" w:hAnsi="gobCL" w:cs="Arial"/>
                          <w:color w:val="002060"/>
                          <w:sz w:val="28"/>
                          <w:szCs w:val="28"/>
                          <w:lang w:eastAsia="ja-JP"/>
                        </w:rPr>
                        <w:t>S</w:t>
                      </w:r>
                      <w:r w:rsidR="00E51161" w:rsidRPr="00E51161">
                        <w:rPr>
                          <w:rFonts w:ascii="gobCL" w:eastAsia="MS Mincho" w:hAnsi="gobCL" w:cs="Arial"/>
                          <w:color w:val="002060"/>
                          <w:sz w:val="28"/>
                          <w:szCs w:val="28"/>
                          <w:lang w:eastAsia="ja-JP"/>
                        </w:rPr>
                        <w:t xml:space="preserve">ector </w:t>
                      </w:r>
                      <w:r w:rsidR="007C57C7">
                        <w:rPr>
                          <w:rFonts w:ascii="gobCL" w:eastAsia="MS Mincho" w:hAnsi="gobCL" w:cs="Arial"/>
                          <w:color w:val="002060"/>
                          <w:sz w:val="28"/>
                          <w:szCs w:val="28"/>
                          <w:lang w:eastAsia="ja-JP"/>
                        </w:rPr>
                        <w:t>P</w:t>
                      </w:r>
                      <w:r w:rsidR="00E51161" w:rsidRPr="00E51161">
                        <w:rPr>
                          <w:rFonts w:ascii="gobCL" w:eastAsia="MS Mincho" w:hAnsi="gobCL" w:cs="Arial"/>
                          <w:color w:val="002060"/>
                          <w:sz w:val="28"/>
                          <w:szCs w:val="28"/>
                          <w:lang w:eastAsia="ja-JP"/>
                        </w:rPr>
                        <w:t xml:space="preserve">úblico, necesarios para </w:t>
                      </w:r>
                      <w:r w:rsidR="00D76ADC">
                        <w:rPr>
                          <w:rFonts w:ascii="gobCL" w:eastAsia="MS Mincho" w:hAnsi="gobCL" w:cs="Arial"/>
                          <w:color w:val="002060"/>
                          <w:sz w:val="28"/>
                          <w:szCs w:val="28"/>
                          <w:lang w:eastAsia="ja-JP"/>
                        </w:rPr>
                        <w:t xml:space="preserve">adecuarse a </w:t>
                      </w:r>
                      <w:r w:rsidR="00E51161" w:rsidRPr="00E51161">
                        <w:rPr>
                          <w:rFonts w:ascii="gobCL" w:eastAsia="MS Mincho" w:hAnsi="gobCL" w:cs="Arial"/>
                          <w:color w:val="002060"/>
                          <w:sz w:val="28"/>
                          <w:szCs w:val="28"/>
                          <w:lang w:eastAsia="ja-JP"/>
                        </w:rPr>
                        <w:t xml:space="preserve">las Normas Globales de Auditoría </w:t>
                      </w:r>
                      <w:r w:rsidR="008928DD" w:rsidRPr="00E51161">
                        <w:rPr>
                          <w:rFonts w:ascii="gobCL" w:eastAsia="MS Mincho" w:hAnsi="gobCL" w:cs="Arial"/>
                          <w:color w:val="002060"/>
                          <w:sz w:val="28"/>
                          <w:szCs w:val="28"/>
                          <w:lang w:eastAsia="ja-JP"/>
                        </w:rPr>
                        <w:t>Intern</w:t>
                      </w:r>
                      <w:r w:rsidR="008928DD">
                        <w:rPr>
                          <w:rFonts w:ascii="gobCL" w:eastAsia="MS Mincho" w:hAnsi="gobCL" w:cs="Arial"/>
                          <w:color w:val="002060"/>
                          <w:sz w:val="28"/>
                          <w:szCs w:val="28"/>
                          <w:lang w:eastAsia="ja-JP"/>
                        </w:rPr>
                        <w:t>a</w:t>
                      </w:r>
                      <w:r w:rsidR="001672A9">
                        <w:rPr>
                          <w:rFonts w:ascii="gobCL" w:eastAsia="MS Mincho" w:hAnsi="gobCL" w:cs="Arial"/>
                          <w:color w:val="002060"/>
                          <w:sz w:val="28"/>
                          <w:szCs w:val="28"/>
                          <w:lang w:eastAsia="ja-JP"/>
                        </w:rPr>
                        <w:t xml:space="preserve"> (NOGAI) del I</w:t>
                      </w:r>
                      <w:r w:rsidR="00454B3E">
                        <w:rPr>
                          <w:rFonts w:ascii="gobCL" w:eastAsia="MS Mincho" w:hAnsi="gobCL" w:cs="Arial"/>
                          <w:color w:val="002060"/>
                          <w:sz w:val="28"/>
                          <w:szCs w:val="28"/>
                          <w:lang w:eastAsia="ja-JP"/>
                        </w:rPr>
                        <w:t>nstituto de Auditores Internos (IIA)</w:t>
                      </w:r>
                      <w:bookmarkEnd w:id="8"/>
                      <w:r w:rsidR="008928DD" w:rsidRPr="00E51161">
                        <w:rPr>
                          <w:rFonts w:ascii="gobCL" w:eastAsia="MS Mincho" w:hAnsi="gobCL" w:cs="Arial"/>
                          <w:color w:val="002060"/>
                          <w:sz w:val="28"/>
                          <w:szCs w:val="28"/>
                          <w:lang w:eastAsia="ja-JP"/>
                        </w:rPr>
                        <w:t>.</w:t>
                      </w:r>
                    </w:p>
                  </w:txbxContent>
                </v:textbox>
                <w10:wrap anchorx="margin"/>
              </v:shape>
            </w:pict>
          </mc:Fallback>
        </mc:AlternateContent>
      </w:r>
    </w:p>
    <w:p w14:paraId="326D606C" w14:textId="7CB7A20B" w:rsidR="00287D7A" w:rsidRPr="00025F48" w:rsidRDefault="00287D7A" w:rsidP="00287D7A">
      <w:pPr>
        <w:rPr>
          <w:rFonts w:ascii="Times New Roman" w:eastAsia="Times New Roman" w:hAnsi="Times New Roman" w:cs="Times New Roman"/>
          <w:sz w:val="20"/>
          <w:szCs w:val="20"/>
          <w:lang w:eastAsia="es-ES"/>
        </w:rPr>
      </w:pPr>
    </w:p>
    <w:p w14:paraId="2918D897" w14:textId="0246ABA1" w:rsidR="00287D7A" w:rsidRPr="00025F48" w:rsidRDefault="00287D7A" w:rsidP="00287D7A">
      <w:pPr>
        <w:rPr>
          <w:rFonts w:ascii="Times New Roman" w:eastAsia="Times New Roman" w:hAnsi="Times New Roman" w:cs="Times New Roman"/>
          <w:sz w:val="20"/>
          <w:szCs w:val="20"/>
          <w:lang w:eastAsia="es-ES"/>
        </w:rPr>
      </w:pPr>
    </w:p>
    <w:p w14:paraId="3939EC07" w14:textId="77777777" w:rsidR="00287D7A" w:rsidRPr="00025F48" w:rsidRDefault="00287D7A" w:rsidP="00287D7A">
      <w:pPr>
        <w:rPr>
          <w:rFonts w:ascii="Times New Roman" w:eastAsia="Times New Roman" w:hAnsi="Times New Roman" w:cs="Times New Roman"/>
          <w:sz w:val="20"/>
          <w:szCs w:val="20"/>
          <w:lang w:eastAsia="es-ES"/>
        </w:rPr>
      </w:pPr>
    </w:p>
    <w:p w14:paraId="7E2093D8" w14:textId="5D1ED91D" w:rsidR="00287D7A" w:rsidRPr="00025F48" w:rsidRDefault="00287D7A" w:rsidP="00287D7A">
      <w:pPr>
        <w:rPr>
          <w:rFonts w:ascii="Times New Roman" w:eastAsia="Times New Roman" w:hAnsi="Times New Roman" w:cs="Times New Roman"/>
          <w:sz w:val="20"/>
          <w:szCs w:val="20"/>
          <w:lang w:eastAsia="es-ES"/>
        </w:rPr>
      </w:pPr>
    </w:p>
    <w:p w14:paraId="42D4B45D" w14:textId="168A9FDD" w:rsidR="00287D7A" w:rsidRPr="00025F48" w:rsidRDefault="00287D7A" w:rsidP="00287D7A">
      <w:pPr>
        <w:rPr>
          <w:rFonts w:ascii="Times New Roman" w:eastAsia="Times New Roman" w:hAnsi="Times New Roman" w:cs="Times New Roman"/>
          <w:sz w:val="20"/>
          <w:szCs w:val="20"/>
          <w:lang w:eastAsia="es-ES"/>
        </w:rPr>
      </w:pPr>
    </w:p>
    <w:p w14:paraId="3A9E302E" w14:textId="16E443F5" w:rsidR="00287D7A" w:rsidRPr="00025F48" w:rsidRDefault="00287D7A" w:rsidP="00287D7A">
      <w:pPr>
        <w:rPr>
          <w:rFonts w:ascii="Times New Roman" w:eastAsia="Times New Roman" w:hAnsi="Times New Roman" w:cs="Times New Roman"/>
          <w:sz w:val="20"/>
          <w:szCs w:val="20"/>
          <w:lang w:eastAsia="es-ES"/>
        </w:rPr>
      </w:pPr>
    </w:p>
    <w:p w14:paraId="61AB1945" w14:textId="77777777" w:rsidR="00287D7A" w:rsidRPr="00025F48" w:rsidRDefault="00287D7A" w:rsidP="00287D7A">
      <w:pPr>
        <w:rPr>
          <w:rFonts w:ascii="Times New Roman" w:eastAsia="Times New Roman" w:hAnsi="Times New Roman" w:cs="Times New Roman"/>
          <w:sz w:val="20"/>
          <w:szCs w:val="20"/>
          <w:lang w:eastAsia="es-ES"/>
        </w:rPr>
      </w:pPr>
    </w:p>
    <w:p w14:paraId="7BF54D9F" w14:textId="77777777" w:rsidR="00287D7A" w:rsidRPr="00025F48" w:rsidRDefault="00287D7A" w:rsidP="00287D7A">
      <w:pPr>
        <w:rPr>
          <w:rFonts w:ascii="Times New Roman" w:eastAsia="Times New Roman" w:hAnsi="Times New Roman" w:cs="Times New Roman"/>
          <w:sz w:val="20"/>
          <w:szCs w:val="20"/>
          <w:lang w:eastAsia="es-ES"/>
        </w:rPr>
      </w:pPr>
    </w:p>
    <w:p w14:paraId="0CAFB9A3" w14:textId="3597F5C1" w:rsidR="00287D7A" w:rsidRPr="00025F48" w:rsidRDefault="00287D7A" w:rsidP="00287D7A">
      <w:pPr>
        <w:rPr>
          <w:rFonts w:ascii="Times New Roman" w:eastAsia="Times New Roman" w:hAnsi="Times New Roman" w:cs="Times New Roman"/>
          <w:sz w:val="20"/>
          <w:szCs w:val="20"/>
          <w:lang w:eastAsia="es-ES"/>
        </w:rPr>
      </w:pPr>
    </w:p>
    <w:p w14:paraId="4C7152D8" w14:textId="5C64D6E6" w:rsidR="00287D7A" w:rsidRPr="00025F48" w:rsidRDefault="00287D7A" w:rsidP="00287D7A">
      <w:pPr>
        <w:rPr>
          <w:rFonts w:ascii="Times New Roman" w:eastAsia="Times New Roman" w:hAnsi="Times New Roman" w:cs="Times New Roman"/>
          <w:sz w:val="20"/>
          <w:szCs w:val="20"/>
          <w:lang w:eastAsia="es-ES"/>
        </w:rPr>
      </w:pPr>
    </w:p>
    <w:p w14:paraId="3283FDE3" w14:textId="77777777" w:rsidR="00287D7A" w:rsidRPr="00025F48" w:rsidRDefault="00287D7A" w:rsidP="00287D7A">
      <w:pPr>
        <w:rPr>
          <w:rFonts w:ascii="Times New Roman" w:eastAsia="Times New Roman" w:hAnsi="Times New Roman" w:cs="Times New Roman"/>
          <w:sz w:val="20"/>
          <w:szCs w:val="20"/>
          <w:lang w:eastAsia="es-ES"/>
        </w:rPr>
      </w:pPr>
    </w:p>
    <w:p w14:paraId="0CAFCA01" w14:textId="4B76C53E" w:rsidR="00287D7A" w:rsidRPr="00025F48" w:rsidRDefault="00287D7A" w:rsidP="00287D7A">
      <w:pPr>
        <w:rPr>
          <w:rFonts w:ascii="Times New Roman" w:eastAsia="Times New Roman" w:hAnsi="Times New Roman" w:cs="Times New Roman"/>
          <w:sz w:val="20"/>
          <w:szCs w:val="20"/>
          <w:lang w:eastAsia="es-ES"/>
        </w:rPr>
      </w:pPr>
    </w:p>
    <w:p w14:paraId="4D15832E" w14:textId="38102AFB" w:rsidR="00287D7A" w:rsidRPr="00025F48" w:rsidRDefault="00287D7A" w:rsidP="00287D7A">
      <w:pPr>
        <w:rPr>
          <w:rFonts w:ascii="Times New Roman" w:eastAsia="Times New Roman" w:hAnsi="Times New Roman" w:cs="Times New Roman"/>
          <w:sz w:val="20"/>
          <w:szCs w:val="20"/>
          <w:lang w:eastAsia="es-ES"/>
        </w:rPr>
      </w:pPr>
    </w:p>
    <w:p w14:paraId="4D56576C" w14:textId="028FDE1B" w:rsidR="00287D7A" w:rsidRPr="00025F48" w:rsidRDefault="00287D7A" w:rsidP="00287D7A">
      <w:pPr>
        <w:rPr>
          <w:rFonts w:ascii="Times New Roman" w:eastAsia="Times New Roman" w:hAnsi="Times New Roman" w:cs="Times New Roman"/>
          <w:sz w:val="20"/>
          <w:szCs w:val="20"/>
          <w:lang w:eastAsia="es-ES"/>
        </w:rPr>
      </w:pPr>
    </w:p>
    <w:p w14:paraId="1EE3B04A" w14:textId="157F693A" w:rsidR="009B646F" w:rsidRPr="00025F48" w:rsidRDefault="009B646F" w:rsidP="00287D7A">
      <w:pPr>
        <w:rPr>
          <w:rFonts w:ascii="Times New Roman" w:eastAsia="Times New Roman" w:hAnsi="Times New Roman" w:cs="Times New Roman"/>
          <w:sz w:val="20"/>
          <w:szCs w:val="20"/>
          <w:lang w:eastAsia="es-ES"/>
        </w:rPr>
      </w:pPr>
    </w:p>
    <w:p w14:paraId="72FCE9D2" w14:textId="18AF3B37" w:rsidR="00287D7A" w:rsidRPr="00025F48" w:rsidRDefault="00B34AA0" w:rsidP="00287D7A">
      <w:pPr>
        <w:rPr>
          <w:rFonts w:ascii="Times New Roman" w:eastAsia="Times New Roman" w:hAnsi="Times New Roman" w:cs="Times New Roman"/>
          <w:sz w:val="20"/>
          <w:szCs w:val="20"/>
          <w:lang w:eastAsia="es-ES"/>
        </w:rPr>
      </w:pPr>
      <w:r w:rsidRPr="00025F48">
        <w:rPr>
          <w:noProof/>
          <w:lang w:eastAsia="es-CL"/>
        </w:rPr>
        <w:drawing>
          <wp:anchor distT="0" distB="0" distL="114300" distR="114300" simplePos="0" relativeHeight="251698688" behindDoc="1" locked="0" layoutInCell="1" allowOverlap="1" wp14:anchorId="1FB58FD0" wp14:editId="35C38F64">
            <wp:simplePos x="0" y="0"/>
            <wp:positionH relativeFrom="column">
              <wp:posOffset>1722120</wp:posOffset>
            </wp:positionH>
            <wp:positionV relativeFrom="paragraph">
              <wp:posOffset>40005</wp:posOffset>
            </wp:positionV>
            <wp:extent cx="2258695" cy="1586865"/>
            <wp:effectExtent l="0" t="0" r="8255" b="0"/>
            <wp:wrapTight wrapText="bothSides">
              <wp:wrapPolygon edited="0">
                <wp:start x="0" y="0"/>
                <wp:lineTo x="0" y="21263"/>
                <wp:lineTo x="21497" y="21263"/>
                <wp:lineTo x="21497" y="0"/>
                <wp:lineTo x="0" y="0"/>
              </wp:wrapPolygon>
            </wp:wrapTight>
            <wp:docPr id="1" name="Imagen 1" descr="Imagen que contiene Diagrama&#10;&#10;Descripción generada automáticamente">
              <a:extLst xmlns:a="http://schemas.openxmlformats.org/drawingml/2006/main">
                <a:ext uri="{FF2B5EF4-FFF2-40B4-BE49-F238E27FC236}">
                  <a16:creationId xmlns:a16="http://schemas.microsoft.com/office/drawing/2014/main" id="{1FF3A05E-43C2-2623-35B5-3DD984B1B54E}"/>
                </a:ext>
              </a:extLst>
            </wp:docPr>
            <wp:cNvGraphicFramePr/>
            <a:graphic xmlns:a="http://schemas.openxmlformats.org/drawingml/2006/main">
              <a:graphicData uri="http://schemas.openxmlformats.org/drawingml/2006/picture">
                <pic:pic xmlns:pic="http://schemas.openxmlformats.org/drawingml/2006/picture">
                  <pic:nvPicPr>
                    <pic:cNvPr id="18" name="Imagen 17" descr="Imagen que contiene Diagrama&#10;&#10;Descripción generada automáticamente">
                      <a:extLst>
                        <a:ext uri="{FF2B5EF4-FFF2-40B4-BE49-F238E27FC236}">
                          <a16:creationId xmlns:a16="http://schemas.microsoft.com/office/drawing/2014/main" id="{1FF3A05E-43C2-2623-35B5-3DD984B1B54E}"/>
                        </a:ext>
                      </a:extLst>
                    </pic:cNvPr>
                    <pic:cNvPicPr/>
                  </pic:nvPicPr>
                  <pic:blipFill>
                    <a:blip r:embed="rId10">
                      <a:extLst>
                        <a:ext uri="{28A0092B-C50C-407E-A947-70E740481C1C}">
                          <a14:useLocalDpi xmlns:a14="http://schemas.microsoft.com/office/drawing/2010/main" val="0"/>
                        </a:ext>
                      </a:extLst>
                    </a:blip>
                    <a:stretch>
                      <a:fillRect/>
                    </a:stretch>
                  </pic:blipFill>
                  <pic:spPr>
                    <a:xfrm>
                      <a:off x="0" y="0"/>
                      <a:ext cx="2258695" cy="1586865"/>
                    </a:xfrm>
                    <a:prstGeom prst="rect">
                      <a:avLst/>
                    </a:prstGeom>
                  </pic:spPr>
                </pic:pic>
              </a:graphicData>
            </a:graphic>
            <wp14:sizeRelH relativeFrom="margin">
              <wp14:pctWidth>0</wp14:pctWidth>
            </wp14:sizeRelH>
            <wp14:sizeRelV relativeFrom="margin">
              <wp14:pctHeight>0</wp14:pctHeight>
            </wp14:sizeRelV>
          </wp:anchor>
        </w:drawing>
      </w:r>
    </w:p>
    <w:p w14:paraId="6BA308CF" w14:textId="77777777" w:rsidR="00287D7A" w:rsidRPr="00025F48" w:rsidRDefault="00287D7A" w:rsidP="00287D7A">
      <w:pPr>
        <w:rPr>
          <w:rFonts w:ascii="Times New Roman" w:eastAsia="Times New Roman" w:hAnsi="Times New Roman" w:cs="Times New Roman"/>
          <w:sz w:val="20"/>
          <w:szCs w:val="20"/>
          <w:lang w:eastAsia="es-ES"/>
        </w:rPr>
      </w:pPr>
    </w:p>
    <w:p w14:paraId="6895E036" w14:textId="7EF70A3C" w:rsidR="00287D7A" w:rsidRPr="00025F48" w:rsidRDefault="00287D7A" w:rsidP="00287D7A">
      <w:pPr>
        <w:rPr>
          <w:rFonts w:ascii="Times New Roman" w:eastAsia="Times New Roman" w:hAnsi="Times New Roman" w:cs="Times New Roman"/>
          <w:sz w:val="20"/>
          <w:szCs w:val="20"/>
          <w:lang w:eastAsia="es-ES"/>
        </w:rPr>
      </w:pPr>
    </w:p>
    <w:p w14:paraId="58C770ED" w14:textId="50B7BAAC" w:rsidR="00287D7A" w:rsidRPr="00025F48" w:rsidRDefault="00287D7A" w:rsidP="00287D7A">
      <w:pPr>
        <w:rPr>
          <w:rFonts w:ascii="Times New Roman" w:eastAsia="Times New Roman" w:hAnsi="Times New Roman" w:cs="Times New Roman"/>
          <w:sz w:val="20"/>
          <w:szCs w:val="20"/>
          <w:lang w:eastAsia="es-ES"/>
        </w:rPr>
      </w:pPr>
    </w:p>
    <w:p w14:paraId="764410DB" w14:textId="52C37177" w:rsidR="00287D7A" w:rsidRPr="00025F48" w:rsidRDefault="00287D7A" w:rsidP="00287D7A">
      <w:pPr>
        <w:rPr>
          <w:rFonts w:ascii="Times New Roman" w:eastAsia="Times New Roman" w:hAnsi="Times New Roman" w:cs="Times New Roman"/>
          <w:sz w:val="20"/>
          <w:szCs w:val="20"/>
          <w:lang w:eastAsia="es-ES"/>
        </w:rPr>
      </w:pPr>
    </w:p>
    <w:p w14:paraId="2C479CD1" w14:textId="77777777" w:rsidR="00287D7A" w:rsidRPr="00025F48" w:rsidRDefault="00287D7A" w:rsidP="00287D7A">
      <w:pPr>
        <w:rPr>
          <w:rFonts w:ascii="Times New Roman" w:eastAsia="Times New Roman" w:hAnsi="Times New Roman" w:cs="Times New Roman"/>
          <w:sz w:val="20"/>
          <w:szCs w:val="20"/>
          <w:lang w:eastAsia="es-ES"/>
        </w:rPr>
      </w:pPr>
    </w:p>
    <w:p w14:paraId="5257D01F" w14:textId="77777777" w:rsidR="00287D7A" w:rsidRPr="00025F48" w:rsidRDefault="00287D7A" w:rsidP="00287D7A">
      <w:pPr>
        <w:rPr>
          <w:rFonts w:ascii="Times New Roman" w:eastAsia="Times New Roman" w:hAnsi="Times New Roman" w:cs="Times New Roman"/>
          <w:sz w:val="20"/>
          <w:szCs w:val="20"/>
          <w:lang w:eastAsia="es-ES"/>
        </w:rPr>
      </w:pPr>
    </w:p>
    <w:p w14:paraId="364678EB" w14:textId="3D0BA566" w:rsidR="00287D7A" w:rsidRPr="00025F48" w:rsidRDefault="00287D7A" w:rsidP="00287D7A">
      <w:pPr>
        <w:rPr>
          <w:rFonts w:ascii="Times New Roman" w:eastAsia="Times New Roman" w:hAnsi="Times New Roman" w:cs="Times New Roman"/>
          <w:sz w:val="20"/>
          <w:szCs w:val="20"/>
          <w:lang w:eastAsia="es-ES"/>
        </w:rPr>
      </w:pPr>
    </w:p>
    <w:p w14:paraId="02D50CA1" w14:textId="77777777" w:rsidR="00CB198C" w:rsidRPr="00025F48" w:rsidRDefault="00CB198C" w:rsidP="00287D7A">
      <w:pPr>
        <w:rPr>
          <w:rFonts w:ascii="Times New Roman" w:eastAsia="Times New Roman" w:hAnsi="Times New Roman" w:cs="Times New Roman"/>
          <w:sz w:val="20"/>
          <w:szCs w:val="20"/>
          <w:lang w:eastAsia="es-ES"/>
        </w:rPr>
      </w:pPr>
    </w:p>
    <w:p w14:paraId="48999DBF" w14:textId="77777777" w:rsidR="00287D7A" w:rsidRPr="00025F48" w:rsidRDefault="00287D7A" w:rsidP="00287D7A">
      <w:pPr>
        <w:rPr>
          <w:rFonts w:ascii="Times New Roman" w:eastAsia="Times New Roman" w:hAnsi="Times New Roman" w:cs="Times New Roman"/>
          <w:sz w:val="20"/>
          <w:szCs w:val="20"/>
          <w:lang w:eastAsia="es-ES"/>
        </w:rPr>
      </w:pPr>
    </w:p>
    <w:p w14:paraId="48458213" w14:textId="6F4C1E59" w:rsidR="00287D7A" w:rsidRPr="00025F48" w:rsidRDefault="00287D7A" w:rsidP="00287D7A">
      <w:pPr>
        <w:rPr>
          <w:rFonts w:ascii="Times New Roman" w:eastAsia="Times New Roman" w:hAnsi="Times New Roman" w:cs="Times New Roman"/>
          <w:sz w:val="20"/>
          <w:szCs w:val="20"/>
          <w:lang w:eastAsia="es-ES"/>
        </w:rPr>
      </w:pPr>
    </w:p>
    <w:p w14:paraId="56353CFC" w14:textId="46F9427D" w:rsidR="00B34AA0" w:rsidRPr="00025F48" w:rsidRDefault="009B646F" w:rsidP="009B646F">
      <w:pPr>
        <w:ind w:left="7788"/>
        <w:jc w:val="both"/>
        <w:rPr>
          <w:rFonts w:ascii="Times New Roman" w:eastAsia="Times New Roman" w:hAnsi="Times New Roman" w:cs="Times New Roman"/>
          <w:sz w:val="20"/>
          <w:szCs w:val="20"/>
          <w:lang w:eastAsia="es-ES"/>
        </w:rPr>
      </w:pPr>
      <w:r w:rsidRPr="00025F48">
        <w:rPr>
          <w:noProof/>
        </w:rPr>
        <w:drawing>
          <wp:inline distT="0" distB="0" distL="0" distR="0" wp14:anchorId="6378886E" wp14:editId="2216C7B1">
            <wp:extent cx="744773" cy="199913"/>
            <wp:effectExtent l="0" t="0" r="0" b="0"/>
            <wp:docPr id="525" name="Marcador de contenido 9" descr="Un conjunto de letras blancas en fondo azul&#10;&#10;Descripción generada automáticamente con confianza media">
              <a:extLst xmlns:a="http://schemas.openxmlformats.org/drawingml/2006/main">
                <a:ext uri="{FF2B5EF4-FFF2-40B4-BE49-F238E27FC236}">
                  <a16:creationId xmlns:a16="http://schemas.microsoft.com/office/drawing/2014/main" id="{EE05CAB0-4B0E-5144-9414-BDD64B06CFCB}"/>
                </a:ext>
              </a:extLst>
            </wp:docPr>
            <wp:cNvGraphicFramePr/>
            <a:graphic xmlns:a="http://schemas.openxmlformats.org/drawingml/2006/main">
              <a:graphicData uri="http://schemas.openxmlformats.org/drawingml/2006/picture">
                <pic:pic xmlns:pic="http://schemas.openxmlformats.org/drawingml/2006/picture">
                  <pic:nvPicPr>
                    <pic:cNvPr id="20" name="Marcador de contenido 9" descr="Un conjunto de letras blancas en fondo azul&#10;&#10;Descripción generada automáticamente con confianza media">
                      <a:extLst>
                        <a:ext uri="{FF2B5EF4-FFF2-40B4-BE49-F238E27FC236}">
                          <a16:creationId xmlns:a16="http://schemas.microsoft.com/office/drawing/2014/main" id="{EE05CAB0-4B0E-5144-9414-BDD64B06CFCB}"/>
                        </a:ext>
                      </a:extLst>
                    </pic:cNvPr>
                    <pic:cNvPicPr/>
                  </pic:nvPicPr>
                  <pic:blipFill>
                    <a:blip r:embed="rId11"/>
                    <a:stretch>
                      <a:fillRect/>
                    </a:stretch>
                  </pic:blipFill>
                  <pic:spPr>
                    <a:xfrm>
                      <a:off x="0" y="0"/>
                      <a:ext cx="744773" cy="199913"/>
                    </a:xfrm>
                    <a:prstGeom prst="rect">
                      <a:avLst/>
                    </a:prstGeom>
                  </pic:spPr>
                </pic:pic>
              </a:graphicData>
            </a:graphic>
          </wp:inline>
        </w:drawing>
      </w:r>
    </w:p>
    <w:p w14:paraId="2D9BFD01" w14:textId="77777777" w:rsidR="00287D7A" w:rsidRPr="00025F48" w:rsidRDefault="00287D7A" w:rsidP="00287D7A">
      <w:pPr>
        <w:rPr>
          <w:rFonts w:ascii="Times New Roman" w:eastAsia="Times New Roman" w:hAnsi="Times New Roman" w:cs="Times New Roman"/>
          <w:sz w:val="20"/>
          <w:szCs w:val="20"/>
          <w:lang w:eastAsia="es-ES"/>
        </w:rPr>
      </w:pPr>
    </w:p>
    <w:p w14:paraId="5445CAA1" w14:textId="0F1A72E5" w:rsidR="00287D7A" w:rsidRPr="00025F48" w:rsidRDefault="00287D7A" w:rsidP="00287D7A">
      <w:pPr>
        <w:rPr>
          <w:rFonts w:ascii="Times New Roman" w:eastAsia="Times New Roman" w:hAnsi="Times New Roman" w:cs="Times New Roman"/>
          <w:sz w:val="20"/>
          <w:szCs w:val="20"/>
          <w:lang w:eastAsia="es-ES"/>
        </w:rPr>
      </w:pPr>
    </w:p>
    <w:p w14:paraId="35C6CDC4" w14:textId="3E736049" w:rsidR="00287D7A" w:rsidRPr="00025F48" w:rsidRDefault="00287D7A" w:rsidP="00901C15"/>
    <w:p w14:paraId="2D45B8F3" w14:textId="3EE039D9" w:rsidR="00287D7A" w:rsidRPr="00025F48" w:rsidRDefault="003D18E1" w:rsidP="00901C15">
      <w:r w:rsidRPr="00025F48">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645440" behindDoc="0" locked="0" layoutInCell="1" allowOverlap="1" wp14:anchorId="15421FE0" wp14:editId="66DD87C6">
                <wp:simplePos x="0" y="0"/>
                <wp:positionH relativeFrom="margin">
                  <wp:posOffset>-220980</wp:posOffset>
                </wp:positionH>
                <wp:positionV relativeFrom="paragraph">
                  <wp:posOffset>92710</wp:posOffset>
                </wp:positionV>
                <wp:extent cx="6339254" cy="409575"/>
                <wp:effectExtent l="0" t="0" r="0" b="0"/>
                <wp:wrapNone/>
                <wp:docPr id="3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9254" cy="409575"/>
                        </a:xfrm>
                        <a:prstGeom prst="rect">
                          <a:avLst/>
                        </a:prstGeom>
                        <a:noFill/>
                        <a:ln w="9525">
                          <a:noFill/>
                          <a:miter lim="800000"/>
                          <a:headEnd/>
                          <a:tailEnd/>
                        </a:ln>
                      </wps:spPr>
                      <wps:txbx>
                        <w:txbxContent>
                          <w:p w14:paraId="18CAC708" w14:textId="4413E26B" w:rsidR="00287D7A" w:rsidRPr="00660FED" w:rsidRDefault="00EB58A8" w:rsidP="00287D7A">
                            <w:pPr>
                              <w:jc w:val="center"/>
                              <w:rPr>
                                <w:rFonts w:ascii="gobCL" w:hAnsi="gobCL"/>
                                <w:b/>
                                <w:bCs/>
                                <w:color w:val="002060"/>
                                <w:sz w:val="28"/>
                                <w:szCs w:val="28"/>
                              </w:rPr>
                            </w:pPr>
                            <w:r>
                              <w:rPr>
                                <w:rFonts w:ascii="gobCL" w:eastAsia="MS Mincho" w:hAnsi="gobCL" w:cs="Arial"/>
                                <w:b/>
                                <w:bCs/>
                                <w:color w:val="002060"/>
                                <w:sz w:val="28"/>
                                <w:szCs w:val="28"/>
                                <w:lang w:eastAsia="ja-JP"/>
                              </w:rPr>
                              <w:t xml:space="preserve">ABRIL </w:t>
                            </w:r>
                            <w:r w:rsidR="00287D7A" w:rsidRPr="00660FED">
                              <w:rPr>
                                <w:rFonts w:ascii="gobCL" w:eastAsia="MS Mincho" w:hAnsi="gobCL" w:cs="Arial"/>
                                <w:b/>
                                <w:bCs/>
                                <w:color w:val="002060"/>
                                <w:sz w:val="28"/>
                                <w:szCs w:val="28"/>
                                <w:lang w:eastAsia="ja-JP"/>
                              </w:rPr>
                              <w:t>202</w:t>
                            </w:r>
                            <w:r>
                              <w:rPr>
                                <w:rFonts w:ascii="gobCL" w:eastAsia="MS Mincho" w:hAnsi="gobCL" w:cs="Arial"/>
                                <w:b/>
                                <w:bCs/>
                                <w:color w:val="002060"/>
                                <w:sz w:val="28"/>
                                <w:szCs w:val="28"/>
                                <w:lang w:eastAsia="ja-JP"/>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421FE0" id="_x0000_s1030" type="#_x0000_t202" style="position:absolute;margin-left:-17.4pt;margin-top:7.3pt;width:499.15pt;height:32.25pt;z-index:251645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" filled="f" stroked="f">
                <v:textbox>
                  <w:txbxContent>
                    <w:p w14:paraId="18CAC708" w14:textId="4413E26B" w:rsidR="00287D7A" w:rsidRPr="00660FED" w:rsidRDefault="00EB58A8" w:rsidP="00287D7A">
                      <w:pPr>
                        <w:jc w:val="center"/>
                        <w:rPr>
                          <w:rFonts w:ascii="gobCL" w:hAnsi="gobCL"/>
                          <w:b/>
                          <w:bCs/>
                          <w:color w:val="002060"/>
                          <w:sz w:val="28"/>
                          <w:szCs w:val="28"/>
                        </w:rPr>
                      </w:pPr>
                      <w:r>
                        <w:rPr>
                          <w:rFonts w:ascii="gobCL" w:eastAsia="MS Mincho" w:hAnsi="gobCL" w:cs="Arial"/>
                          <w:b/>
                          <w:bCs/>
                          <w:color w:val="002060"/>
                          <w:sz w:val="28"/>
                          <w:szCs w:val="28"/>
                          <w:lang w:eastAsia="ja-JP"/>
                        </w:rPr>
                        <w:t xml:space="preserve">ABRIL </w:t>
                      </w:r>
                      <w:r w:rsidR="00287D7A" w:rsidRPr="00660FED">
                        <w:rPr>
                          <w:rFonts w:ascii="gobCL" w:eastAsia="MS Mincho" w:hAnsi="gobCL" w:cs="Arial"/>
                          <w:b/>
                          <w:bCs/>
                          <w:color w:val="002060"/>
                          <w:sz w:val="28"/>
                          <w:szCs w:val="28"/>
                          <w:lang w:eastAsia="ja-JP"/>
                        </w:rPr>
                        <w:t>202</w:t>
                      </w:r>
                      <w:r>
                        <w:rPr>
                          <w:rFonts w:ascii="gobCL" w:eastAsia="MS Mincho" w:hAnsi="gobCL" w:cs="Arial"/>
                          <w:b/>
                          <w:bCs/>
                          <w:color w:val="002060"/>
                          <w:sz w:val="28"/>
                          <w:szCs w:val="28"/>
                          <w:lang w:eastAsia="ja-JP"/>
                        </w:rPr>
                        <w:t>4</w:t>
                      </w:r>
                    </w:p>
                  </w:txbxContent>
                </v:textbox>
                <w10:wrap anchorx="margin"/>
              </v:shape>
            </w:pict>
          </mc:Fallback>
        </mc:AlternateContent>
      </w:r>
    </w:p>
    <w:p w14:paraId="00F52607" w14:textId="3482E4F1" w:rsidR="00E45CC3" w:rsidRPr="00025F48" w:rsidRDefault="00E45CC3" w:rsidP="003B4910">
      <w:pPr>
        <w:jc w:val="center"/>
        <w:rPr>
          <w:rFonts w:ascii="Arial" w:eastAsia="Calibri" w:hAnsi="Arial" w:cs="Arial"/>
          <w:b/>
          <w:bCs/>
          <w:color w:val="000000"/>
          <w:sz w:val="24"/>
          <w:szCs w:val="24"/>
        </w:rPr>
      </w:pPr>
    </w:p>
    <w:p w14:paraId="681B25E2" w14:textId="6CFEC093" w:rsidR="00DF3BF7" w:rsidRPr="005C3EBC" w:rsidRDefault="00DF3BF7" w:rsidP="0092437E">
      <w:pPr>
        <w:jc w:val="center"/>
        <w:rPr>
          <w:rFonts w:ascii="Arial" w:eastAsia="Calibri" w:hAnsi="Arial" w:cs="Arial"/>
          <w:b/>
          <w:bCs/>
          <w:color w:val="000000"/>
        </w:rPr>
      </w:pPr>
      <w:r w:rsidRPr="005C3EBC">
        <w:rPr>
          <w:rFonts w:ascii="Arial" w:eastAsia="Calibri" w:hAnsi="Arial" w:cs="Arial"/>
          <w:b/>
          <w:bCs/>
          <w:color w:val="000000"/>
        </w:rPr>
        <w:lastRenderedPageBreak/>
        <w:t xml:space="preserve">TABLA </w:t>
      </w:r>
      <w:bookmarkEnd w:id="0"/>
      <w:r w:rsidRPr="005C3EBC">
        <w:rPr>
          <w:rFonts w:ascii="Arial" w:eastAsia="Calibri" w:hAnsi="Arial" w:cs="Arial"/>
          <w:b/>
          <w:bCs/>
          <w:color w:val="000000"/>
        </w:rPr>
        <w:t>DE CONTENIDOS</w:t>
      </w:r>
    </w:p>
    <w:p w14:paraId="77811237" w14:textId="77777777" w:rsidR="00E36435" w:rsidRPr="00025F48" w:rsidRDefault="00E36435" w:rsidP="001D706A">
      <w:pPr>
        <w:rPr>
          <w:rFonts w:eastAsia="MS Mincho" w:cstheme="minorHAnsi"/>
          <w:b/>
          <w:bCs/>
          <w:sz w:val="24"/>
          <w:szCs w:val="24"/>
          <w:lang w:eastAsia="ja-JP"/>
        </w:rPr>
      </w:pPr>
    </w:p>
    <w:tbl>
      <w:tblPr>
        <w:tblStyle w:val="TableGrid"/>
        <w:tblpPr w:leftFromText="141" w:rightFromText="141" w:vertAnchor="text" w:horzAnchor="margin" w:tblpXSpec="center" w:tblpY="344"/>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12"/>
        <w:gridCol w:w="274"/>
        <w:gridCol w:w="146"/>
        <w:gridCol w:w="141"/>
        <w:gridCol w:w="281"/>
        <w:gridCol w:w="282"/>
        <w:gridCol w:w="571"/>
        <w:gridCol w:w="421"/>
        <w:gridCol w:w="429"/>
        <w:gridCol w:w="7"/>
        <w:gridCol w:w="561"/>
        <w:gridCol w:w="999"/>
        <w:gridCol w:w="141"/>
        <w:gridCol w:w="142"/>
        <w:gridCol w:w="561"/>
        <w:gridCol w:w="1841"/>
        <w:gridCol w:w="433"/>
        <w:gridCol w:w="426"/>
        <w:gridCol w:w="283"/>
      </w:tblGrid>
      <w:tr w:rsidR="00B72750" w:rsidRPr="005C3EBC" w14:paraId="2A2177F6" w14:textId="77777777" w:rsidTr="00547362">
        <w:trPr>
          <w:trHeight w:val="340"/>
        </w:trPr>
        <w:tc>
          <w:tcPr>
            <w:tcW w:w="2254" w:type="dxa"/>
            <w:gridSpan w:val="5"/>
            <w:tcBorders>
              <w:bottom w:val="single" w:sz="4" w:space="0" w:color="auto"/>
            </w:tcBorders>
          </w:tcPr>
          <w:p w14:paraId="5B3B06A5" w14:textId="77777777" w:rsidR="00B72750" w:rsidRPr="005C3EBC" w:rsidRDefault="00B72750" w:rsidP="00C83E35">
            <w:pPr>
              <w:jc w:val="center"/>
              <w:rPr>
                <w:rFonts w:ascii="Arial" w:eastAsia="MS Mincho" w:hAnsi="Arial" w:cs="Arial"/>
                <w:b/>
                <w:sz w:val="20"/>
                <w:szCs w:val="20"/>
                <w:lang w:val="es-CL" w:eastAsia="ja-JP"/>
              </w:rPr>
            </w:pPr>
            <w:r w:rsidRPr="005C3EBC">
              <w:rPr>
                <w:rFonts w:ascii="Arial" w:eastAsia="MS Mincho" w:hAnsi="Arial" w:cs="Arial"/>
                <w:b/>
                <w:sz w:val="20"/>
                <w:szCs w:val="20"/>
                <w:lang w:val="es-CL" w:eastAsia="ja-JP"/>
              </w:rPr>
              <w:t>MATERIAS</w:t>
            </w:r>
          </w:p>
        </w:tc>
        <w:tc>
          <w:tcPr>
            <w:tcW w:w="5955" w:type="dxa"/>
            <w:gridSpan w:val="11"/>
            <w:tcBorders>
              <w:bottom w:val="single" w:sz="4" w:space="0" w:color="auto"/>
            </w:tcBorders>
          </w:tcPr>
          <w:p w14:paraId="027ACD66" w14:textId="77777777" w:rsidR="00B72750" w:rsidRPr="005C3EBC" w:rsidRDefault="00B72750" w:rsidP="00C83E35">
            <w:pPr>
              <w:jc w:val="left"/>
              <w:rPr>
                <w:rFonts w:ascii="Arial" w:eastAsia="MS Mincho" w:hAnsi="Arial" w:cs="Arial"/>
                <w:b/>
                <w:sz w:val="18"/>
                <w:szCs w:val="18"/>
                <w:lang w:val="es-CL" w:eastAsia="ja-JP"/>
              </w:rPr>
            </w:pPr>
          </w:p>
        </w:tc>
        <w:tc>
          <w:tcPr>
            <w:tcW w:w="1142" w:type="dxa"/>
            <w:gridSpan w:val="3"/>
            <w:tcBorders>
              <w:bottom w:val="single" w:sz="4" w:space="0" w:color="auto"/>
            </w:tcBorders>
          </w:tcPr>
          <w:p w14:paraId="3C267348" w14:textId="77777777" w:rsidR="00B72750" w:rsidRPr="005C3EBC" w:rsidRDefault="00B72750" w:rsidP="00C83E35">
            <w:pPr>
              <w:jc w:val="center"/>
              <w:rPr>
                <w:rFonts w:ascii="Arial" w:eastAsia="MS Mincho" w:hAnsi="Arial" w:cs="Arial"/>
                <w:b/>
                <w:sz w:val="20"/>
                <w:szCs w:val="20"/>
                <w:lang w:val="es-CL" w:eastAsia="ja-JP"/>
              </w:rPr>
            </w:pPr>
            <w:r w:rsidRPr="005C3EBC">
              <w:rPr>
                <w:rFonts w:ascii="Arial" w:eastAsia="MS Mincho" w:hAnsi="Arial" w:cs="Arial"/>
                <w:b/>
                <w:sz w:val="20"/>
                <w:szCs w:val="20"/>
                <w:lang w:val="es-CL" w:eastAsia="ja-JP"/>
              </w:rPr>
              <w:t>PÁGINA</w:t>
            </w:r>
          </w:p>
        </w:tc>
      </w:tr>
      <w:tr w:rsidR="00B72750" w:rsidRPr="005C3EBC" w14:paraId="2E3EFAF8" w14:textId="77777777" w:rsidTr="00547362">
        <w:trPr>
          <w:trHeight w:val="59"/>
        </w:trPr>
        <w:tc>
          <w:tcPr>
            <w:tcW w:w="2254" w:type="dxa"/>
            <w:gridSpan w:val="5"/>
            <w:tcBorders>
              <w:top w:val="single" w:sz="4" w:space="0" w:color="auto"/>
            </w:tcBorders>
          </w:tcPr>
          <w:p w14:paraId="6103EAF0" w14:textId="77777777" w:rsidR="00B72750" w:rsidRPr="005C3EBC" w:rsidRDefault="00B72750" w:rsidP="00C83E35">
            <w:pPr>
              <w:jc w:val="center"/>
              <w:rPr>
                <w:rFonts w:ascii="Arial" w:eastAsia="MS Mincho" w:hAnsi="Arial" w:cs="Arial"/>
                <w:b/>
                <w:sz w:val="18"/>
                <w:szCs w:val="18"/>
                <w:lang w:val="es-CL" w:eastAsia="ja-JP"/>
              </w:rPr>
            </w:pPr>
          </w:p>
        </w:tc>
        <w:tc>
          <w:tcPr>
            <w:tcW w:w="5955" w:type="dxa"/>
            <w:gridSpan w:val="11"/>
            <w:tcBorders>
              <w:top w:val="single" w:sz="4" w:space="0" w:color="auto"/>
            </w:tcBorders>
          </w:tcPr>
          <w:p w14:paraId="6E58D978" w14:textId="77777777" w:rsidR="00B72750" w:rsidRPr="005C3EBC" w:rsidRDefault="00B72750" w:rsidP="00C83E35">
            <w:pPr>
              <w:jc w:val="center"/>
              <w:rPr>
                <w:rFonts w:ascii="Arial" w:eastAsia="MS Mincho" w:hAnsi="Arial" w:cs="Arial"/>
                <w:b/>
                <w:sz w:val="18"/>
                <w:szCs w:val="18"/>
                <w:lang w:val="es-CL" w:eastAsia="ja-JP"/>
              </w:rPr>
            </w:pPr>
          </w:p>
        </w:tc>
        <w:tc>
          <w:tcPr>
            <w:tcW w:w="1142" w:type="dxa"/>
            <w:gridSpan w:val="3"/>
            <w:tcBorders>
              <w:top w:val="single" w:sz="4" w:space="0" w:color="auto"/>
            </w:tcBorders>
          </w:tcPr>
          <w:p w14:paraId="619BBA17"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2A1CBD5E" w14:textId="77777777" w:rsidTr="00547362">
        <w:trPr>
          <w:trHeight w:val="340"/>
        </w:trPr>
        <w:tc>
          <w:tcPr>
            <w:tcW w:w="1686" w:type="dxa"/>
            <w:gridSpan w:val="2"/>
            <w:vAlign w:val="center"/>
          </w:tcPr>
          <w:p w14:paraId="412EC42D" w14:textId="77777777" w:rsidR="00B72750" w:rsidRPr="005C3EBC" w:rsidRDefault="00B72750" w:rsidP="00C83E35">
            <w:pPr>
              <w:jc w:val="left"/>
              <w:rPr>
                <w:rFonts w:ascii="Arial" w:hAnsi="Arial" w:cs="Arial"/>
                <w:sz w:val="18"/>
                <w:szCs w:val="18"/>
                <w:lang w:val="es-CL"/>
              </w:rPr>
            </w:pPr>
            <w:r w:rsidRPr="005C3EBC">
              <w:rPr>
                <w:rFonts w:ascii="Arial" w:hAnsi="Arial" w:cs="Arial"/>
                <w:sz w:val="18"/>
                <w:szCs w:val="18"/>
                <w:lang w:val="es-CL"/>
              </w:rPr>
              <w:t>PRESENTACIÓN</w:t>
            </w:r>
          </w:p>
        </w:tc>
        <w:tc>
          <w:tcPr>
            <w:tcW w:w="6956" w:type="dxa"/>
            <w:gridSpan w:val="15"/>
            <w:vAlign w:val="bottom"/>
          </w:tcPr>
          <w:p w14:paraId="3A28C226" w14:textId="19000FB3"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r w:rsidR="005C3EBC">
              <w:rPr>
                <w:rFonts w:ascii="Arial" w:eastAsia="MS Mincho" w:hAnsi="Arial" w:cs="Arial"/>
                <w:b/>
                <w:sz w:val="18"/>
                <w:szCs w:val="18"/>
                <w:lang w:val="es-CL" w:eastAsia="ja-JP"/>
              </w:rPr>
              <w:t>…….</w:t>
            </w:r>
          </w:p>
        </w:tc>
        <w:tc>
          <w:tcPr>
            <w:tcW w:w="426" w:type="dxa"/>
            <w:vAlign w:val="center"/>
          </w:tcPr>
          <w:p w14:paraId="48ACF070"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2</w:t>
            </w:r>
          </w:p>
        </w:tc>
        <w:tc>
          <w:tcPr>
            <w:tcW w:w="283" w:type="dxa"/>
            <w:vAlign w:val="center"/>
          </w:tcPr>
          <w:p w14:paraId="2D90E137"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7A0B65B3" w14:textId="77777777" w:rsidTr="00547362">
        <w:trPr>
          <w:trHeight w:val="340"/>
        </w:trPr>
        <w:tc>
          <w:tcPr>
            <w:tcW w:w="1973" w:type="dxa"/>
            <w:gridSpan w:val="4"/>
            <w:vAlign w:val="center"/>
          </w:tcPr>
          <w:p w14:paraId="2B999671" w14:textId="77777777" w:rsidR="00B72750" w:rsidRPr="005C3EBC" w:rsidRDefault="00B72750" w:rsidP="00C83E35">
            <w:pPr>
              <w:ind w:right="178"/>
              <w:jc w:val="left"/>
              <w:rPr>
                <w:rFonts w:ascii="Arial" w:hAnsi="Arial" w:cs="Arial"/>
                <w:sz w:val="18"/>
                <w:szCs w:val="18"/>
                <w:lang w:val="es-CL"/>
              </w:rPr>
            </w:pPr>
            <w:r w:rsidRPr="005C3EBC">
              <w:rPr>
                <w:rFonts w:ascii="Arial" w:hAnsi="Arial" w:cs="Arial"/>
                <w:sz w:val="18"/>
                <w:szCs w:val="18"/>
                <w:lang w:val="es-CL"/>
              </w:rPr>
              <w:t>I. INTRODUCCIÓN</w:t>
            </w:r>
          </w:p>
        </w:tc>
        <w:tc>
          <w:tcPr>
            <w:tcW w:w="6669" w:type="dxa"/>
            <w:gridSpan w:val="13"/>
            <w:vAlign w:val="bottom"/>
          </w:tcPr>
          <w:p w14:paraId="3E2D37FB" w14:textId="05236653"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r w:rsidR="005C3EBC">
              <w:rPr>
                <w:rFonts w:ascii="Arial" w:eastAsia="MS Mincho" w:hAnsi="Arial" w:cs="Arial"/>
                <w:b/>
                <w:sz w:val="18"/>
                <w:szCs w:val="18"/>
                <w:lang w:val="es-CL" w:eastAsia="ja-JP"/>
              </w:rPr>
              <w:t>……..</w:t>
            </w:r>
          </w:p>
        </w:tc>
        <w:tc>
          <w:tcPr>
            <w:tcW w:w="426" w:type="dxa"/>
            <w:vAlign w:val="center"/>
          </w:tcPr>
          <w:p w14:paraId="67C9643C"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3</w:t>
            </w:r>
          </w:p>
        </w:tc>
        <w:tc>
          <w:tcPr>
            <w:tcW w:w="283" w:type="dxa"/>
            <w:vAlign w:val="center"/>
          </w:tcPr>
          <w:p w14:paraId="341739A6"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0D67D7CB" w14:textId="77777777" w:rsidTr="00547362">
        <w:trPr>
          <w:trHeight w:val="340"/>
        </w:trPr>
        <w:tc>
          <w:tcPr>
            <w:tcW w:w="1412" w:type="dxa"/>
            <w:vAlign w:val="center"/>
          </w:tcPr>
          <w:p w14:paraId="22498069" w14:textId="77777777" w:rsidR="00B72750" w:rsidRPr="005C3EBC" w:rsidRDefault="00B72750" w:rsidP="00C83E35">
            <w:pPr>
              <w:jc w:val="left"/>
              <w:rPr>
                <w:rFonts w:ascii="Arial" w:hAnsi="Arial" w:cs="Arial"/>
                <w:bCs/>
                <w:sz w:val="18"/>
                <w:szCs w:val="18"/>
                <w:lang w:val="es-CL"/>
              </w:rPr>
            </w:pPr>
            <w:r w:rsidRPr="005C3EBC">
              <w:rPr>
                <w:rFonts w:ascii="Arial" w:hAnsi="Arial" w:cs="Arial"/>
                <w:bCs/>
                <w:sz w:val="18"/>
                <w:szCs w:val="18"/>
                <w:lang w:val="es-CL"/>
              </w:rPr>
              <w:t>II. OBJETIVO</w:t>
            </w:r>
          </w:p>
        </w:tc>
        <w:tc>
          <w:tcPr>
            <w:tcW w:w="7230" w:type="dxa"/>
            <w:gridSpan w:val="16"/>
            <w:vAlign w:val="bottom"/>
          </w:tcPr>
          <w:p w14:paraId="78D003B3" w14:textId="066C55C7"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r w:rsidR="005C3EBC">
              <w:rPr>
                <w:rFonts w:ascii="Arial" w:eastAsia="MS Mincho" w:hAnsi="Arial" w:cs="Arial"/>
                <w:b/>
                <w:sz w:val="18"/>
                <w:szCs w:val="18"/>
                <w:lang w:val="es-CL" w:eastAsia="ja-JP"/>
              </w:rPr>
              <w:t>..</w:t>
            </w:r>
          </w:p>
        </w:tc>
        <w:tc>
          <w:tcPr>
            <w:tcW w:w="426" w:type="dxa"/>
            <w:vAlign w:val="center"/>
          </w:tcPr>
          <w:p w14:paraId="5F2AD5C6"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4</w:t>
            </w:r>
          </w:p>
        </w:tc>
        <w:tc>
          <w:tcPr>
            <w:tcW w:w="283" w:type="dxa"/>
            <w:vAlign w:val="center"/>
          </w:tcPr>
          <w:p w14:paraId="0957EE91"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61B2916B" w14:textId="77777777" w:rsidTr="00547362">
        <w:trPr>
          <w:trHeight w:val="340"/>
        </w:trPr>
        <w:tc>
          <w:tcPr>
            <w:tcW w:w="3957" w:type="dxa"/>
            <w:gridSpan w:val="9"/>
            <w:vAlign w:val="center"/>
          </w:tcPr>
          <w:p w14:paraId="63CE332D" w14:textId="77777777" w:rsidR="00B72750" w:rsidRPr="005C3EBC" w:rsidRDefault="00B72750" w:rsidP="00C83E35">
            <w:pPr>
              <w:rPr>
                <w:rFonts w:ascii="Arial" w:hAnsi="Arial" w:cs="Arial"/>
                <w:bCs/>
                <w:sz w:val="18"/>
                <w:szCs w:val="18"/>
                <w:lang w:val="es-CL"/>
              </w:rPr>
            </w:pPr>
            <w:r w:rsidRPr="005C3EBC">
              <w:rPr>
                <w:rFonts w:ascii="Arial" w:hAnsi="Arial" w:cs="Arial"/>
                <w:bCs/>
                <w:sz w:val="18"/>
                <w:szCs w:val="18"/>
                <w:lang w:val="es-CL"/>
              </w:rPr>
              <w:t xml:space="preserve">III. </w:t>
            </w:r>
            <w:r w:rsidRPr="005C3EBC">
              <w:rPr>
                <w:rFonts w:ascii="Arial" w:hAnsi="Arial" w:cs="Arial"/>
                <w:sz w:val="18"/>
                <w:szCs w:val="18"/>
                <w:lang w:val="es-CL"/>
              </w:rPr>
              <w:t xml:space="preserve"> </w:t>
            </w:r>
            <w:r w:rsidRPr="005C3EBC">
              <w:rPr>
                <w:rFonts w:ascii="Arial" w:hAnsi="Arial" w:cs="Arial"/>
                <w:bCs/>
                <w:sz w:val="18"/>
                <w:szCs w:val="18"/>
                <w:lang w:val="es-CL"/>
              </w:rPr>
              <w:t>CONCEPTOS Y ASPECTOS GENERALES</w:t>
            </w:r>
          </w:p>
        </w:tc>
        <w:tc>
          <w:tcPr>
            <w:tcW w:w="4685" w:type="dxa"/>
            <w:gridSpan w:val="8"/>
            <w:vAlign w:val="bottom"/>
          </w:tcPr>
          <w:p w14:paraId="788E3A88" w14:textId="6517522D"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p>
        </w:tc>
        <w:tc>
          <w:tcPr>
            <w:tcW w:w="426" w:type="dxa"/>
            <w:vAlign w:val="center"/>
          </w:tcPr>
          <w:p w14:paraId="036876E9"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4</w:t>
            </w:r>
          </w:p>
        </w:tc>
        <w:tc>
          <w:tcPr>
            <w:tcW w:w="283" w:type="dxa"/>
            <w:vAlign w:val="center"/>
          </w:tcPr>
          <w:p w14:paraId="59A673BA" w14:textId="77777777" w:rsidR="00B72750" w:rsidRPr="005C3EBC" w:rsidRDefault="00B72750" w:rsidP="00C83E35">
            <w:pPr>
              <w:jc w:val="center"/>
              <w:rPr>
                <w:rFonts w:ascii="Arial" w:eastAsia="MS Mincho" w:hAnsi="Arial" w:cs="Arial"/>
                <w:b/>
                <w:sz w:val="18"/>
                <w:szCs w:val="18"/>
                <w:lang w:val="es-CL" w:eastAsia="ja-JP"/>
              </w:rPr>
            </w:pPr>
          </w:p>
        </w:tc>
      </w:tr>
      <w:tr w:rsidR="00B72750" w:rsidRPr="005C3EBC" w14:paraId="2EF85C42" w14:textId="77777777" w:rsidTr="00547362">
        <w:trPr>
          <w:trHeight w:val="571"/>
        </w:trPr>
        <w:tc>
          <w:tcPr>
            <w:tcW w:w="8642" w:type="dxa"/>
            <w:gridSpan w:val="17"/>
            <w:vAlign w:val="center"/>
          </w:tcPr>
          <w:p w14:paraId="586ED184" w14:textId="77777777" w:rsidR="005C3EBC" w:rsidRDefault="00B72750" w:rsidP="00C83E35">
            <w:pPr>
              <w:jc w:val="left"/>
              <w:rPr>
                <w:rFonts w:ascii="Arial" w:hAnsi="Arial" w:cs="Arial"/>
                <w:bCs/>
                <w:sz w:val="18"/>
                <w:szCs w:val="18"/>
                <w:lang w:val="es-CL"/>
              </w:rPr>
            </w:pPr>
            <w:r w:rsidRPr="005C3EBC">
              <w:rPr>
                <w:rFonts w:ascii="Arial" w:hAnsi="Arial" w:cs="Arial"/>
                <w:bCs/>
                <w:sz w:val="18"/>
                <w:szCs w:val="18"/>
                <w:lang w:val="es-CL"/>
              </w:rPr>
              <w:t>IV. ELEMENTOS COMPONENTES DEL MODELO DE ESTATUTO DE AUDITORÍA INTERNA</w:t>
            </w:r>
          </w:p>
          <w:p w14:paraId="1A819076" w14:textId="7CFB1CC4" w:rsidR="00B72750" w:rsidRPr="005C3EBC" w:rsidRDefault="005C3EBC" w:rsidP="005C3EBC">
            <w:pPr>
              <w:jc w:val="left"/>
              <w:rPr>
                <w:rFonts w:ascii="Arial" w:eastAsia="MS Mincho" w:hAnsi="Arial" w:cs="Arial"/>
                <w:b/>
                <w:sz w:val="18"/>
                <w:szCs w:val="18"/>
                <w:lang w:val="es-CL" w:eastAsia="ja-JP"/>
              </w:rPr>
            </w:pPr>
            <w:r>
              <w:rPr>
                <w:rFonts w:ascii="Arial" w:hAnsi="Arial" w:cs="Arial"/>
                <w:bCs/>
                <w:sz w:val="18"/>
                <w:szCs w:val="18"/>
                <w:lang w:val="es-CL"/>
              </w:rPr>
              <w:t xml:space="preserve">      </w:t>
            </w:r>
            <w:r w:rsidR="00B72750" w:rsidRPr="005C3EBC">
              <w:rPr>
                <w:rFonts w:ascii="Arial" w:hAnsi="Arial" w:cs="Arial"/>
                <w:bCs/>
                <w:sz w:val="18"/>
                <w:szCs w:val="18"/>
                <w:lang w:val="es-CL"/>
              </w:rPr>
              <w:t>EN EL SECTOR PÚBLICO</w:t>
            </w:r>
            <w:r>
              <w:rPr>
                <w:rFonts w:ascii="Arial" w:hAnsi="Arial" w:cs="Arial"/>
                <w:bCs/>
                <w:sz w:val="18"/>
                <w:szCs w:val="18"/>
                <w:lang w:val="es-CL"/>
              </w:rPr>
              <w:t xml:space="preserve"> </w:t>
            </w:r>
            <w:r w:rsidRPr="005C3EBC">
              <w:rPr>
                <w:rFonts w:ascii="Arial" w:eastAsia="MS Mincho" w:hAnsi="Arial" w:cs="Arial"/>
                <w:b/>
                <w:sz w:val="18"/>
                <w:szCs w:val="18"/>
                <w:lang w:val="es-CL" w:eastAsia="ja-JP"/>
              </w:rPr>
              <w:t>……………………………………………………………………</w:t>
            </w:r>
            <w:r>
              <w:rPr>
                <w:rFonts w:ascii="Arial" w:eastAsia="MS Mincho" w:hAnsi="Arial" w:cs="Arial"/>
                <w:b/>
                <w:sz w:val="18"/>
                <w:szCs w:val="18"/>
                <w:lang w:val="es-CL" w:eastAsia="ja-JP"/>
              </w:rPr>
              <w:t>………………...</w:t>
            </w:r>
          </w:p>
        </w:tc>
        <w:tc>
          <w:tcPr>
            <w:tcW w:w="426" w:type="dxa"/>
            <w:vAlign w:val="center"/>
          </w:tcPr>
          <w:p w14:paraId="778FC97E"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6</w:t>
            </w:r>
          </w:p>
        </w:tc>
        <w:tc>
          <w:tcPr>
            <w:tcW w:w="283" w:type="dxa"/>
            <w:vAlign w:val="center"/>
          </w:tcPr>
          <w:p w14:paraId="6231E3AD"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2714F2C6" w14:textId="77777777" w:rsidTr="00547362">
        <w:trPr>
          <w:trHeight w:val="340"/>
        </w:trPr>
        <w:tc>
          <w:tcPr>
            <w:tcW w:w="4525" w:type="dxa"/>
            <w:gridSpan w:val="11"/>
            <w:vAlign w:val="center"/>
          </w:tcPr>
          <w:p w14:paraId="08F825D9" w14:textId="7B954071" w:rsidR="00B72750" w:rsidRPr="005C3EBC" w:rsidRDefault="00A155B7" w:rsidP="00C83E35">
            <w:pPr>
              <w:jc w:val="left"/>
              <w:rPr>
                <w:rFonts w:ascii="Arial" w:eastAsiaTheme="minorHAnsi" w:hAnsi="Arial" w:cs="Arial"/>
                <w:bCs/>
                <w:sz w:val="18"/>
                <w:szCs w:val="18"/>
                <w:lang w:val="es-CL"/>
              </w:rPr>
            </w:pPr>
            <w:r w:rsidRPr="005C3EBC">
              <w:rPr>
                <w:rFonts w:ascii="Arial" w:hAnsi="Arial" w:cs="Arial"/>
                <w:bCs/>
                <w:sz w:val="18"/>
                <w:szCs w:val="18"/>
                <w:lang w:val="es-CL"/>
              </w:rPr>
              <w:t xml:space="preserve">MODELO DE </w:t>
            </w:r>
            <w:r w:rsidR="00B72750" w:rsidRPr="005C3EBC">
              <w:rPr>
                <w:rFonts w:ascii="Arial" w:hAnsi="Arial" w:cs="Arial"/>
                <w:bCs/>
                <w:sz w:val="18"/>
                <w:szCs w:val="18"/>
                <w:lang w:val="es-CL"/>
              </w:rPr>
              <w:t>ESTATUTO DE AUDITORÍA INTERNA</w:t>
            </w:r>
          </w:p>
        </w:tc>
        <w:tc>
          <w:tcPr>
            <w:tcW w:w="4117" w:type="dxa"/>
            <w:gridSpan w:val="6"/>
            <w:vAlign w:val="bottom"/>
          </w:tcPr>
          <w:p w14:paraId="32D0AF74" w14:textId="7DDCD718" w:rsidR="00B72750" w:rsidRPr="005C3EBC" w:rsidRDefault="00B72750" w:rsidP="00A155B7">
            <w:pPr>
              <w:jc w:val="left"/>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r w:rsidR="00547362">
              <w:rPr>
                <w:rFonts w:ascii="Arial" w:eastAsia="MS Mincho" w:hAnsi="Arial" w:cs="Arial"/>
                <w:b/>
                <w:sz w:val="18"/>
                <w:szCs w:val="18"/>
                <w:lang w:val="es-CL" w:eastAsia="ja-JP"/>
              </w:rPr>
              <w:t>..</w:t>
            </w:r>
          </w:p>
        </w:tc>
        <w:tc>
          <w:tcPr>
            <w:tcW w:w="426" w:type="dxa"/>
            <w:vAlign w:val="center"/>
          </w:tcPr>
          <w:p w14:paraId="0AE7C2C5"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7</w:t>
            </w:r>
          </w:p>
        </w:tc>
        <w:tc>
          <w:tcPr>
            <w:tcW w:w="283" w:type="dxa"/>
            <w:vAlign w:val="center"/>
          </w:tcPr>
          <w:p w14:paraId="7827B9EF"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3A9D1124" w14:textId="77777777" w:rsidTr="00547362">
        <w:trPr>
          <w:trHeight w:val="340"/>
        </w:trPr>
        <w:tc>
          <w:tcPr>
            <w:tcW w:w="1686" w:type="dxa"/>
            <w:gridSpan w:val="2"/>
            <w:vAlign w:val="center"/>
          </w:tcPr>
          <w:p w14:paraId="69B24D99" w14:textId="77777777" w:rsidR="00B72750" w:rsidRPr="005C3EBC" w:rsidRDefault="00B72750" w:rsidP="00B72750">
            <w:pPr>
              <w:pStyle w:val="ListParagraph"/>
              <w:numPr>
                <w:ilvl w:val="0"/>
                <w:numId w:val="19"/>
              </w:numPr>
              <w:ind w:left="316"/>
              <w:rPr>
                <w:rFonts w:ascii="Arial" w:hAnsi="Arial" w:cs="Arial"/>
                <w:bCs/>
                <w:sz w:val="18"/>
                <w:szCs w:val="18"/>
                <w:lang w:val="es-CL"/>
              </w:rPr>
            </w:pPr>
            <w:r w:rsidRPr="005C3EBC">
              <w:rPr>
                <w:rFonts w:ascii="Arial" w:hAnsi="Arial" w:cs="Arial"/>
                <w:bCs/>
                <w:sz w:val="18"/>
                <w:szCs w:val="18"/>
                <w:lang w:val="es-CL"/>
              </w:rPr>
              <w:t>PROPÓSITO</w:t>
            </w:r>
          </w:p>
        </w:tc>
        <w:tc>
          <w:tcPr>
            <w:tcW w:w="6956" w:type="dxa"/>
            <w:gridSpan w:val="15"/>
            <w:vAlign w:val="bottom"/>
          </w:tcPr>
          <w:p w14:paraId="7857E535" w14:textId="1041935E"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r w:rsidR="00547362">
              <w:rPr>
                <w:rFonts w:ascii="Arial" w:eastAsia="MS Mincho" w:hAnsi="Arial" w:cs="Arial"/>
                <w:b/>
                <w:sz w:val="18"/>
                <w:szCs w:val="18"/>
                <w:lang w:val="es-CL" w:eastAsia="ja-JP"/>
              </w:rPr>
              <w:t>.</w:t>
            </w:r>
          </w:p>
        </w:tc>
        <w:tc>
          <w:tcPr>
            <w:tcW w:w="426" w:type="dxa"/>
            <w:vAlign w:val="center"/>
          </w:tcPr>
          <w:p w14:paraId="5F012168"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7</w:t>
            </w:r>
          </w:p>
        </w:tc>
        <w:tc>
          <w:tcPr>
            <w:tcW w:w="283" w:type="dxa"/>
            <w:vAlign w:val="center"/>
          </w:tcPr>
          <w:p w14:paraId="496B7610"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5663673C" w14:textId="77777777" w:rsidTr="00547362">
        <w:trPr>
          <w:trHeight w:val="340"/>
        </w:trPr>
        <w:tc>
          <w:tcPr>
            <w:tcW w:w="6368" w:type="dxa"/>
            <w:gridSpan w:val="15"/>
            <w:vAlign w:val="center"/>
          </w:tcPr>
          <w:p w14:paraId="36A756F0" w14:textId="77777777" w:rsidR="00B72750" w:rsidRPr="005C3EBC" w:rsidRDefault="00B72750" w:rsidP="00C83E35">
            <w:pPr>
              <w:jc w:val="left"/>
              <w:rPr>
                <w:rFonts w:ascii="Arial" w:hAnsi="Arial" w:cs="Arial"/>
                <w:bCs/>
                <w:sz w:val="18"/>
                <w:szCs w:val="18"/>
                <w:lang w:val="es-CL"/>
              </w:rPr>
            </w:pPr>
            <w:r w:rsidRPr="005C3EBC">
              <w:rPr>
                <w:rFonts w:ascii="Arial" w:hAnsi="Arial" w:cs="Arial"/>
                <w:bCs/>
                <w:sz w:val="18"/>
                <w:szCs w:val="18"/>
                <w:lang w:val="es-CL"/>
              </w:rPr>
              <w:t>1.1 Compromiso de Adherencia a las Normas Globales de Auditoría Interna</w:t>
            </w:r>
          </w:p>
        </w:tc>
        <w:tc>
          <w:tcPr>
            <w:tcW w:w="2274" w:type="dxa"/>
            <w:gridSpan w:val="2"/>
            <w:vAlign w:val="bottom"/>
          </w:tcPr>
          <w:p w14:paraId="4CBF0C41" w14:textId="281BB42B"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p>
        </w:tc>
        <w:tc>
          <w:tcPr>
            <w:tcW w:w="426" w:type="dxa"/>
            <w:vAlign w:val="center"/>
          </w:tcPr>
          <w:p w14:paraId="5845F600"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7</w:t>
            </w:r>
          </w:p>
        </w:tc>
        <w:tc>
          <w:tcPr>
            <w:tcW w:w="283" w:type="dxa"/>
            <w:vAlign w:val="center"/>
          </w:tcPr>
          <w:p w14:paraId="0EFB366B"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73E2E961" w14:textId="77777777" w:rsidTr="00547362">
        <w:trPr>
          <w:trHeight w:val="340"/>
        </w:trPr>
        <w:tc>
          <w:tcPr>
            <w:tcW w:w="1412" w:type="dxa"/>
            <w:vAlign w:val="center"/>
          </w:tcPr>
          <w:p w14:paraId="3E7C43C3" w14:textId="77777777" w:rsidR="00B72750" w:rsidRPr="005C3EBC" w:rsidRDefault="00B72750" w:rsidP="00C83E35">
            <w:pPr>
              <w:jc w:val="left"/>
              <w:rPr>
                <w:rFonts w:ascii="Arial" w:hAnsi="Arial" w:cs="Arial"/>
                <w:bCs/>
                <w:sz w:val="18"/>
                <w:szCs w:val="18"/>
                <w:lang w:val="es-CL"/>
              </w:rPr>
            </w:pPr>
            <w:r w:rsidRPr="005C3EBC">
              <w:rPr>
                <w:rFonts w:ascii="Arial" w:hAnsi="Arial" w:cs="Arial"/>
                <w:bCs/>
                <w:sz w:val="18"/>
                <w:szCs w:val="18"/>
                <w:lang w:val="es-CL"/>
              </w:rPr>
              <w:t>2. MANDATO</w:t>
            </w:r>
          </w:p>
        </w:tc>
        <w:tc>
          <w:tcPr>
            <w:tcW w:w="7230" w:type="dxa"/>
            <w:gridSpan w:val="16"/>
            <w:vAlign w:val="bottom"/>
          </w:tcPr>
          <w:p w14:paraId="404056F2" w14:textId="081E432F"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r w:rsidR="00547362">
              <w:rPr>
                <w:rFonts w:ascii="Arial" w:eastAsia="MS Mincho" w:hAnsi="Arial" w:cs="Arial"/>
                <w:b/>
                <w:sz w:val="18"/>
                <w:szCs w:val="18"/>
                <w:lang w:val="es-CL" w:eastAsia="ja-JP"/>
              </w:rPr>
              <w:t>...</w:t>
            </w:r>
          </w:p>
        </w:tc>
        <w:tc>
          <w:tcPr>
            <w:tcW w:w="426" w:type="dxa"/>
            <w:vAlign w:val="center"/>
          </w:tcPr>
          <w:p w14:paraId="7F546A36"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7</w:t>
            </w:r>
          </w:p>
        </w:tc>
        <w:tc>
          <w:tcPr>
            <w:tcW w:w="283" w:type="dxa"/>
            <w:vAlign w:val="center"/>
          </w:tcPr>
          <w:p w14:paraId="647B93D3"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037C84B6" w14:textId="77777777" w:rsidTr="00547362">
        <w:trPr>
          <w:trHeight w:val="340"/>
        </w:trPr>
        <w:tc>
          <w:tcPr>
            <w:tcW w:w="1412" w:type="dxa"/>
            <w:vAlign w:val="center"/>
          </w:tcPr>
          <w:p w14:paraId="6320255F" w14:textId="77777777" w:rsidR="00B72750" w:rsidRPr="005C3EBC" w:rsidRDefault="00B72750" w:rsidP="00C83E35">
            <w:pPr>
              <w:jc w:val="left"/>
              <w:rPr>
                <w:rFonts w:ascii="Arial" w:hAnsi="Arial" w:cs="Arial"/>
                <w:bCs/>
                <w:sz w:val="18"/>
                <w:szCs w:val="18"/>
                <w:lang w:val="es-CL"/>
              </w:rPr>
            </w:pPr>
            <w:r w:rsidRPr="005C3EBC">
              <w:rPr>
                <w:rFonts w:ascii="Arial" w:hAnsi="Arial" w:cs="Arial"/>
                <w:bCs/>
                <w:sz w:val="18"/>
                <w:szCs w:val="18"/>
                <w:lang w:val="es-CL"/>
              </w:rPr>
              <w:t>2.1. Autoridad</w:t>
            </w:r>
          </w:p>
        </w:tc>
        <w:tc>
          <w:tcPr>
            <w:tcW w:w="7230" w:type="dxa"/>
            <w:gridSpan w:val="16"/>
            <w:vAlign w:val="bottom"/>
          </w:tcPr>
          <w:p w14:paraId="6346A685" w14:textId="452EB80E"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r w:rsidR="00547362">
              <w:rPr>
                <w:rFonts w:ascii="Arial" w:eastAsia="MS Mincho" w:hAnsi="Arial" w:cs="Arial"/>
                <w:b/>
                <w:sz w:val="18"/>
                <w:szCs w:val="18"/>
                <w:lang w:val="es-CL" w:eastAsia="ja-JP"/>
              </w:rPr>
              <w:t>...</w:t>
            </w:r>
          </w:p>
        </w:tc>
        <w:tc>
          <w:tcPr>
            <w:tcW w:w="426" w:type="dxa"/>
            <w:vAlign w:val="center"/>
          </w:tcPr>
          <w:p w14:paraId="286F2392"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7</w:t>
            </w:r>
          </w:p>
        </w:tc>
        <w:tc>
          <w:tcPr>
            <w:tcW w:w="283" w:type="dxa"/>
            <w:vAlign w:val="center"/>
          </w:tcPr>
          <w:p w14:paraId="4AB4570E"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6AD93FEC" w14:textId="77777777" w:rsidTr="00547362">
        <w:trPr>
          <w:trHeight w:val="340"/>
        </w:trPr>
        <w:tc>
          <w:tcPr>
            <w:tcW w:w="5807" w:type="dxa"/>
            <w:gridSpan w:val="14"/>
            <w:vAlign w:val="center"/>
          </w:tcPr>
          <w:p w14:paraId="5AFBFEAD" w14:textId="77777777" w:rsidR="00B72750" w:rsidRPr="005C3EBC" w:rsidRDefault="00B72750" w:rsidP="00C83E35">
            <w:pPr>
              <w:jc w:val="left"/>
              <w:rPr>
                <w:rFonts w:ascii="Arial" w:eastAsiaTheme="minorHAnsi" w:hAnsi="Arial" w:cs="Arial"/>
                <w:bCs/>
                <w:sz w:val="18"/>
                <w:szCs w:val="18"/>
                <w:lang w:val="es-CL"/>
              </w:rPr>
            </w:pPr>
            <w:r w:rsidRPr="005C3EBC">
              <w:rPr>
                <w:rFonts w:ascii="Arial" w:hAnsi="Arial" w:cs="Arial"/>
                <w:bCs/>
                <w:sz w:val="18"/>
                <w:szCs w:val="18"/>
                <w:lang w:val="es-CL"/>
              </w:rPr>
              <w:t>2.2. Independencia, Posición Organizacional y Relaciones de Reporte</w:t>
            </w:r>
          </w:p>
        </w:tc>
        <w:tc>
          <w:tcPr>
            <w:tcW w:w="2835" w:type="dxa"/>
            <w:gridSpan w:val="3"/>
            <w:vAlign w:val="bottom"/>
          </w:tcPr>
          <w:p w14:paraId="10661468" w14:textId="487AC93F"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p>
        </w:tc>
        <w:tc>
          <w:tcPr>
            <w:tcW w:w="426" w:type="dxa"/>
            <w:vAlign w:val="center"/>
          </w:tcPr>
          <w:p w14:paraId="3729A04A"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8</w:t>
            </w:r>
          </w:p>
        </w:tc>
        <w:tc>
          <w:tcPr>
            <w:tcW w:w="283" w:type="dxa"/>
            <w:vAlign w:val="center"/>
          </w:tcPr>
          <w:p w14:paraId="52F70DCC"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661C146F" w14:textId="77777777" w:rsidTr="00547362">
        <w:trPr>
          <w:trHeight w:val="340"/>
        </w:trPr>
        <w:tc>
          <w:tcPr>
            <w:tcW w:w="3528" w:type="dxa"/>
            <w:gridSpan w:val="8"/>
            <w:vAlign w:val="center"/>
          </w:tcPr>
          <w:p w14:paraId="2B762165" w14:textId="77777777" w:rsidR="00B72750" w:rsidRPr="005C3EBC" w:rsidRDefault="00B72750" w:rsidP="00C83E35">
            <w:pPr>
              <w:jc w:val="left"/>
              <w:rPr>
                <w:rFonts w:ascii="Arial" w:hAnsi="Arial" w:cs="Arial"/>
                <w:bCs/>
                <w:sz w:val="18"/>
                <w:szCs w:val="18"/>
                <w:lang w:val="es-CL"/>
              </w:rPr>
            </w:pPr>
            <w:r w:rsidRPr="005C3EBC">
              <w:rPr>
                <w:rFonts w:ascii="Arial" w:hAnsi="Arial" w:cs="Arial"/>
                <w:bCs/>
                <w:sz w:val="18"/>
                <w:szCs w:val="18"/>
                <w:lang w:val="es-CL"/>
              </w:rPr>
              <w:t>2.3. Cambios en el Mandato y el Estatuto</w:t>
            </w:r>
          </w:p>
        </w:tc>
        <w:tc>
          <w:tcPr>
            <w:tcW w:w="5114" w:type="dxa"/>
            <w:gridSpan w:val="9"/>
            <w:vAlign w:val="bottom"/>
          </w:tcPr>
          <w:p w14:paraId="6DEBDF74" w14:textId="2ED3A9B9"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p>
        </w:tc>
        <w:tc>
          <w:tcPr>
            <w:tcW w:w="426" w:type="dxa"/>
            <w:vAlign w:val="center"/>
          </w:tcPr>
          <w:p w14:paraId="0CE85516"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8</w:t>
            </w:r>
          </w:p>
        </w:tc>
        <w:tc>
          <w:tcPr>
            <w:tcW w:w="283" w:type="dxa"/>
            <w:vAlign w:val="center"/>
          </w:tcPr>
          <w:p w14:paraId="4814EEDB"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3A26919F" w14:textId="77777777" w:rsidTr="00547362">
        <w:trPr>
          <w:trHeight w:val="340"/>
        </w:trPr>
        <w:tc>
          <w:tcPr>
            <w:tcW w:w="3964" w:type="dxa"/>
            <w:gridSpan w:val="10"/>
            <w:vAlign w:val="center"/>
          </w:tcPr>
          <w:p w14:paraId="5E48CE19" w14:textId="77777777" w:rsidR="00B72750" w:rsidRPr="005C3EBC" w:rsidRDefault="00B72750" w:rsidP="00C83E35">
            <w:pPr>
              <w:jc w:val="left"/>
              <w:rPr>
                <w:rFonts w:ascii="Arial" w:hAnsi="Arial" w:cs="Arial"/>
                <w:bCs/>
                <w:sz w:val="18"/>
                <w:szCs w:val="18"/>
                <w:lang w:val="es-CL"/>
              </w:rPr>
            </w:pPr>
            <w:r w:rsidRPr="005C3EBC">
              <w:rPr>
                <w:rFonts w:ascii="Arial" w:hAnsi="Arial" w:cs="Arial"/>
                <w:bCs/>
                <w:sz w:val="18"/>
                <w:szCs w:val="18"/>
                <w:lang w:val="es-CL"/>
              </w:rPr>
              <w:t xml:space="preserve">3. SUPERVISIÓN DEL JEFE DEL SERVICIO   </w:t>
            </w:r>
          </w:p>
        </w:tc>
        <w:tc>
          <w:tcPr>
            <w:tcW w:w="4678" w:type="dxa"/>
            <w:gridSpan w:val="7"/>
            <w:vAlign w:val="bottom"/>
          </w:tcPr>
          <w:p w14:paraId="2A1784E0" w14:textId="310ECCB4"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p>
        </w:tc>
        <w:tc>
          <w:tcPr>
            <w:tcW w:w="426" w:type="dxa"/>
            <w:vAlign w:val="center"/>
          </w:tcPr>
          <w:p w14:paraId="63515F83"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9</w:t>
            </w:r>
          </w:p>
        </w:tc>
        <w:tc>
          <w:tcPr>
            <w:tcW w:w="283" w:type="dxa"/>
            <w:vAlign w:val="center"/>
          </w:tcPr>
          <w:p w14:paraId="43CA1223"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21041381" w14:textId="77777777" w:rsidTr="00547362">
        <w:trPr>
          <w:trHeight w:val="340"/>
        </w:trPr>
        <w:tc>
          <w:tcPr>
            <w:tcW w:w="5524" w:type="dxa"/>
            <w:gridSpan w:val="12"/>
            <w:vAlign w:val="center"/>
          </w:tcPr>
          <w:p w14:paraId="74AD507C" w14:textId="77777777" w:rsidR="00B72750" w:rsidRPr="005C3EBC" w:rsidRDefault="00B72750" w:rsidP="00C83E35">
            <w:pPr>
              <w:jc w:val="left"/>
              <w:rPr>
                <w:rFonts w:ascii="Arial" w:hAnsi="Arial" w:cs="Arial"/>
                <w:bCs/>
                <w:sz w:val="18"/>
                <w:szCs w:val="18"/>
                <w:lang w:val="es-CL"/>
              </w:rPr>
            </w:pPr>
            <w:r w:rsidRPr="005C3EBC">
              <w:rPr>
                <w:rFonts w:ascii="Arial" w:hAnsi="Arial" w:cs="Arial"/>
                <w:bCs/>
                <w:sz w:val="18"/>
                <w:szCs w:val="18"/>
                <w:lang w:val="es-CL"/>
              </w:rPr>
              <w:t>4. ROLES Y RESPONSABILIDADES DEL JEFE DE AUDITORÍA</w:t>
            </w:r>
          </w:p>
        </w:tc>
        <w:tc>
          <w:tcPr>
            <w:tcW w:w="3118" w:type="dxa"/>
            <w:gridSpan w:val="5"/>
            <w:vAlign w:val="bottom"/>
          </w:tcPr>
          <w:p w14:paraId="37F58914" w14:textId="47873278"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p>
        </w:tc>
        <w:tc>
          <w:tcPr>
            <w:tcW w:w="426" w:type="dxa"/>
            <w:vAlign w:val="center"/>
          </w:tcPr>
          <w:p w14:paraId="61988A9F"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11</w:t>
            </w:r>
          </w:p>
        </w:tc>
        <w:tc>
          <w:tcPr>
            <w:tcW w:w="283" w:type="dxa"/>
            <w:vAlign w:val="center"/>
          </w:tcPr>
          <w:p w14:paraId="340AE51B"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18D3DA9E" w14:textId="77777777" w:rsidTr="00547362">
        <w:trPr>
          <w:trHeight w:val="340"/>
        </w:trPr>
        <w:tc>
          <w:tcPr>
            <w:tcW w:w="2536" w:type="dxa"/>
            <w:gridSpan w:val="6"/>
            <w:vAlign w:val="center"/>
          </w:tcPr>
          <w:p w14:paraId="346CF569" w14:textId="77777777" w:rsidR="00B72750" w:rsidRPr="005C3EBC" w:rsidRDefault="00B72750" w:rsidP="00C83E35">
            <w:pPr>
              <w:jc w:val="left"/>
              <w:rPr>
                <w:rFonts w:ascii="Arial" w:hAnsi="Arial" w:cs="Arial"/>
                <w:bCs/>
                <w:sz w:val="18"/>
                <w:szCs w:val="18"/>
                <w:lang w:val="es-CL"/>
              </w:rPr>
            </w:pPr>
            <w:r w:rsidRPr="005C3EBC">
              <w:rPr>
                <w:rFonts w:ascii="Arial" w:hAnsi="Arial" w:cs="Arial"/>
                <w:bCs/>
                <w:sz w:val="18"/>
                <w:szCs w:val="18"/>
                <w:lang w:val="es-CL"/>
              </w:rPr>
              <w:t>4.1. Ética y Profesionalismo</w:t>
            </w:r>
          </w:p>
        </w:tc>
        <w:tc>
          <w:tcPr>
            <w:tcW w:w="6106" w:type="dxa"/>
            <w:gridSpan w:val="11"/>
            <w:vAlign w:val="bottom"/>
          </w:tcPr>
          <w:p w14:paraId="530F83CD" w14:textId="0CDFE54B"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r w:rsidR="00547362">
              <w:rPr>
                <w:rFonts w:ascii="Arial" w:eastAsia="MS Mincho" w:hAnsi="Arial" w:cs="Arial"/>
                <w:b/>
                <w:sz w:val="18"/>
                <w:szCs w:val="18"/>
                <w:lang w:val="es-CL" w:eastAsia="ja-JP"/>
              </w:rPr>
              <w:t>..</w:t>
            </w:r>
          </w:p>
        </w:tc>
        <w:tc>
          <w:tcPr>
            <w:tcW w:w="426" w:type="dxa"/>
            <w:vAlign w:val="center"/>
          </w:tcPr>
          <w:p w14:paraId="15403454"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11</w:t>
            </w:r>
          </w:p>
        </w:tc>
        <w:tc>
          <w:tcPr>
            <w:tcW w:w="283" w:type="dxa"/>
            <w:vAlign w:val="center"/>
          </w:tcPr>
          <w:p w14:paraId="5B2440B9"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76F38CA9" w14:textId="77777777" w:rsidTr="00547362">
        <w:trPr>
          <w:trHeight w:val="340"/>
        </w:trPr>
        <w:tc>
          <w:tcPr>
            <w:tcW w:w="1686" w:type="dxa"/>
            <w:gridSpan w:val="2"/>
            <w:vAlign w:val="center"/>
          </w:tcPr>
          <w:p w14:paraId="127697F9" w14:textId="77777777" w:rsidR="00B72750" w:rsidRPr="005C3EBC" w:rsidRDefault="00B72750" w:rsidP="00C83E35">
            <w:pPr>
              <w:jc w:val="left"/>
              <w:rPr>
                <w:rFonts w:ascii="Arial" w:hAnsi="Arial" w:cs="Arial"/>
                <w:bCs/>
                <w:sz w:val="18"/>
                <w:szCs w:val="18"/>
                <w:lang w:val="es-CL"/>
              </w:rPr>
            </w:pPr>
            <w:r w:rsidRPr="005C3EBC">
              <w:rPr>
                <w:rFonts w:ascii="Arial" w:hAnsi="Arial" w:cs="Arial"/>
                <w:bCs/>
                <w:sz w:val="18"/>
                <w:szCs w:val="18"/>
                <w:lang w:val="es-CL"/>
              </w:rPr>
              <w:t>4.2. Objetividad</w:t>
            </w:r>
          </w:p>
        </w:tc>
        <w:tc>
          <w:tcPr>
            <w:tcW w:w="6956" w:type="dxa"/>
            <w:gridSpan w:val="15"/>
            <w:vAlign w:val="bottom"/>
          </w:tcPr>
          <w:p w14:paraId="6AB0E440" w14:textId="35CB7316"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r w:rsidR="00547362">
              <w:rPr>
                <w:rFonts w:ascii="Arial" w:eastAsia="MS Mincho" w:hAnsi="Arial" w:cs="Arial"/>
                <w:b/>
                <w:sz w:val="18"/>
                <w:szCs w:val="18"/>
                <w:lang w:val="es-CL" w:eastAsia="ja-JP"/>
              </w:rPr>
              <w:t>.</w:t>
            </w:r>
          </w:p>
        </w:tc>
        <w:tc>
          <w:tcPr>
            <w:tcW w:w="426" w:type="dxa"/>
            <w:vAlign w:val="center"/>
          </w:tcPr>
          <w:p w14:paraId="1F315F51"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11</w:t>
            </w:r>
          </w:p>
        </w:tc>
        <w:tc>
          <w:tcPr>
            <w:tcW w:w="283" w:type="dxa"/>
            <w:vAlign w:val="center"/>
          </w:tcPr>
          <w:p w14:paraId="442267C3"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6C1A66AC" w14:textId="77777777" w:rsidTr="00547362">
        <w:trPr>
          <w:trHeight w:val="340"/>
        </w:trPr>
        <w:tc>
          <w:tcPr>
            <w:tcW w:w="3957" w:type="dxa"/>
            <w:gridSpan w:val="9"/>
            <w:vAlign w:val="center"/>
          </w:tcPr>
          <w:p w14:paraId="78683404" w14:textId="77777777" w:rsidR="00B72750" w:rsidRPr="005C3EBC" w:rsidRDefault="00B72750" w:rsidP="00C83E35">
            <w:pPr>
              <w:jc w:val="left"/>
              <w:rPr>
                <w:rFonts w:ascii="Arial" w:hAnsi="Arial" w:cs="Arial"/>
                <w:bCs/>
                <w:sz w:val="18"/>
                <w:szCs w:val="18"/>
                <w:lang w:val="es-CL"/>
              </w:rPr>
            </w:pPr>
            <w:r w:rsidRPr="005C3EBC">
              <w:rPr>
                <w:rFonts w:ascii="Arial" w:hAnsi="Arial" w:cs="Arial"/>
                <w:bCs/>
                <w:sz w:val="18"/>
                <w:szCs w:val="18"/>
                <w:lang w:val="es-CL"/>
              </w:rPr>
              <w:t>4.3. Gestión de la Función de Auditoría Interna</w:t>
            </w:r>
          </w:p>
        </w:tc>
        <w:tc>
          <w:tcPr>
            <w:tcW w:w="4685" w:type="dxa"/>
            <w:gridSpan w:val="8"/>
            <w:vAlign w:val="bottom"/>
          </w:tcPr>
          <w:p w14:paraId="50A06AC6" w14:textId="0E2F1285"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r w:rsidR="00547362">
              <w:rPr>
                <w:rFonts w:ascii="Arial" w:eastAsia="MS Mincho" w:hAnsi="Arial" w:cs="Arial"/>
                <w:b/>
                <w:sz w:val="18"/>
                <w:szCs w:val="18"/>
                <w:lang w:val="es-CL" w:eastAsia="ja-JP"/>
              </w:rPr>
              <w:t>..</w:t>
            </w:r>
          </w:p>
        </w:tc>
        <w:tc>
          <w:tcPr>
            <w:tcW w:w="426" w:type="dxa"/>
            <w:vAlign w:val="center"/>
          </w:tcPr>
          <w:p w14:paraId="352D085E"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12</w:t>
            </w:r>
          </w:p>
        </w:tc>
        <w:tc>
          <w:tcPr>
            <w:tcW w:w="283" w:type="dxa"/>
            <w:vAlign w:val="center"/>
          </w:tcPr>
          <w:p w14:paraId="1BA6E135"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640502F3" w14:textId="77777777" w:rsidTr="00547362">
        <w:trPr>
          <w:trHeight w:val="340"/>
        </w:trPr>
        <w:tc>
          <w:tcPr>
            <w:tcW w:w="5807" w:type="dxa"/>
            <w:gridSpan w:val="14"/>
            <w:vAlign w:val="center"/>
          </w:tcPr>
          <w:p w14:paraId="4BE1CC12" w14:textId="77777777" w:rsidR="00B72750" w:rsidRPr="005C3EBC" w:rsidRDefault="00B72750" w:rsidP="00C83E35">
            <w:pPr>
              <w:jc w:val="left"/>
              <w:rPr>
                <w:rFonts w:ascii="Arial" w:eastAsiaTheme="minorHAnsi" w:hAnsi="Arial" w:cs="Arial"/>
                <w:bCs/>
                <w:sz w:val="18"/>
                <w:szCs w:val="18"/>
                <w:lang w:val="es-CL"/>
              </w:rPr>
            </w:pPr>
            <w:r w:rsidRPr="005C3EBC">
              <w:rPr>
                <w:rFonts w:ascii="Arial" w:hAnsi="Arial" w:cs="Arial"/>
                <w:bCs/>
                <w:sz w:val="18"/>
                <w:szCs w:val="18"/>
                <w:lang w:val="es-CL"/>
              </w:rPr>
              <w:t>4.4. Comunicación con el Jefe del Servicio, Equipo Directivo y CAIGG</w:t>
            </w:r>
          </w:p>
        </w:tc>
        <w:tc>
          <w:tcPr>
            <w:tcW w:w="2835" w:type="dxa"/>
            <w:gridSpan w:val="3"/>
            <w:vAlign w:val="bottom"/>
          </w:tcPr>
          <w:p w14:paraId="305EA47C" w14:textId="1A9BAF87"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p>
        </w:tc>
        <w:tc>
          <w:tcPr>
            <w:tcW w:w="426" w:type="dxa"/>
            <w:vAlign w:val="center"/>
          </w:tcPr>
          <w:p w14:paraId="39D8E9A3"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14</w:t>
            </w:r>
          </w:p>
        </w:tc>
        <w:tc>
          <w:tcPr>
            <w:tcW w:w="283" w:type="dxa"/>
            <w:vAlign w:val="center"/>
          </w:tcPr>
          <w:p w14:paraId="5187DBB8"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0D7ED3F2" w14:textId="77777777" w:rsidTr="00547362">
        <w:trPr>
          <w:trHeight w:val="340"/>
        </w:trPr>
        <w:tc>
          <w:tcPr>
            <w:tcW w:w="5524" w:type="dxa"/>
            <w:gridSpan w:val="12"/>
            <w:vAlign w:val="center"/>
          </w:tcPr>
          <w:p w14:paraId="2F4F0DB4" w14:textId="77777777" w:rsidR="00B72750" w:rsidRPr="005C3EBC" w:rsidRDefault="00B72750" w:rsidP="00C83E35">
            <w:pPr>
              <w:jc w:val="left"/>
              <w:rPr>
                <w:rFonts w:ascii="Arial" w:eastAsiaTheme="minorHAnsi" w:hAnsi="Arial" w:cs="Arial"/>
                <w:bCs/>
                <w:sz w:val="18"/>
                <w:szCs w:val="18"/>
                <w:lang w:val="es-CL"/>
              </w:rPr>
            </w:pPr>
            <w:r w:rsidRPr="005C3EBC">
              <w:rPr>
                <w:rFonts w:ascii="Arial" w:hAnsi="Arial" w:cs="Arial"/>
                <w:bCs/>
                <w:sz w:val="18"/>
                <w:szCs w:val="18"/>
                <w:lang w:val="es-CL"/>
              </w:rPr>
              <w:t>4.5. Programa de Aseguramiento y Mejora de la Calidad (PAMC)</w:t>
            </w:r>
          </w:p>
        </w:tc>
        <w:tc>
          <w:tcPr>
            <w:tcW w:w="3118" w:type="dxa"/>
            <w:gridSpan w:val="5"/>
            <w:vAlign w:val="bottom"/>
          </w:tcPr>
          <w:p w14:paraId="06CD7BAD" w14:textId="108FB36E"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p>
        </w:tc>
        <w:tc>
          <w:tcPr>
            <w:tcW w:w="426" w:type="dxa"/>
            <w:vAlign w:val="center"/>
          </w:tcPr>
          <w:p w14:paraId="140E41B1"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14</w:t>
            </w:r>
          </w:p>
        </w:tc>
        <w:tc>
          <w:tcPr>
            <w:tcW w:w="283" w:type="dxa"/>
            <w:vAlign w:val="center"/>
          </w:tcPr>
          <w:p w14:paraId="01FACC5E"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75768A9B" w14:textId="77777777" w:rsidTr="00547362">
        <w:trPr>
          <w:trHeight w:val="340"/>
        </w:trPr>
        <w:tc>
          <w:tcPr>
            <w:tcW w:w="5665" w:type="dxa"/>
            <w:gridSpan w:val="13"/>
            <w:vAlign w:val="center"/>
          </w:tcPr>
          <w:p w14:paraId="55959B52" w14:textId="77777777" w:rsidR="00B72750" w:rsidRPr="005C3EBC" w:rsidRDefault="00B72750" w:rsidP="00C83E35">
            <w:pPr>
              <w:jc w:val="left"/>
              <w:rPr>
                <w:rFonts w:ascii="Arial" w:hAnsi="Arial" w:cs="Arial"/>
                <w:bCs/>
                <w:sz w:val="18"/>
                <w:szCs w:val="18"/>
                <w:lang w:val="es-CL"/>
              </w:rPr>
            </w:pPr>
            <w:r w:rsidRPr="005C3EBC">
              <w:rPr>
                <w:rFonts w:ascii="Arial" w:hAnsi="Arial" w:cs="Arial"/>
                <w:bCs/>
                <w:sz w:val="18"/>
                <w:szCs w:val="18"/>
                <w:lang w:val="es-CL"/>
              </w:rPr>
              <w:t>5. ALCANCE Y TIPOS DE SERVICIOS DE AUDITORÍA INTERNA</w:t>
            </w:r>
          </w:p>
        </w:tc>
        <w:tc>
          <w:tcPr>
            <w:tcW w:w="2977" w:type="dxa"/>
            <w:gridSpan w:val="4"/>
            <w:vAlign w:val="bottom"/>
          </w:tcPr>
          <w:p w14:paraId="6774704E" w14:textId="5A2F63CE"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r w:rsidR="00547362">
              <w:rPr>
                <w:rFonts w:ascii="Arial" w:eastAsia="MS Mincho" w:hAnsi="Arial" w:cs="Arial"/>
                <w:b/>
                <w:sz w:val="18"/>
                <w:szCs w:val="18"/>
                <w:lang w:val="es-CL" w:eastAsia="ja-JP"/>
              </w:rPr>
              <w:t>.</w:t>
            </w:r>
          </w:p>
        </w:tc>
        <w:tc>
          <w:tcPr>
            <w:tcW w:w="426" w:type="dxa"/>
            <w:vAlign w:val="center"/>
          </w:tcPr>
          <w:p w14:paraId="7905402B"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15</w:t>
            </w:r>
          </w:p>
        </w:tc>
        <w:tc>
          <w:tcPr>
            <w:tcW w:w="283" w:type="dxa"/>
            <w:vAlign w:val="center"/>
          </w:tcPr>
          <w:p w14:paraId="597B97AC"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3C1D062A" w14:textId="77777777" w:rsidTr="00547362">
        <w:trPr>
          <w:trHeight w:val="340"/>
        </w:trPr>
        <w:tc>
          <w:tcPr>
            <w:tcW w:w="3107" w:type="dxa"/>
            <w:gridSpan w:val="7"/>
            <w:vAlign w:val="center"/>
          </w:tcPr>
          <w:p w14:paraId="5FB05671" w14:textId="77777777" w:rsidR="00B72750" w:rsidRPr="005C3EBC" w:rsidRDefault="00B72750" w:rsidP="00C83E35">
            <w:pPr>
              <w:jc w:val="left"/>
              <w:rPr>
                <w:rFonts w:ascii="Arial" w:hAnsi="Arial" w:cs="Arial"/>
                <w:bCs/>
                <w:sz w:val="18"/>
                <w:szCs w:val="18"/>
                <w:lang w:val="es-CL"/>
              </w:rPr>
            </w:pPr>
            <w:r w:rsidRPr="005C3EBC">
              <w:rPr>
                <w:rFonts w:ascii="Arial" w:hAnsi="Arial" w:cs="Arial"/>
                <w:bCs/>
                <w:sz w:val="18"/>
                <w:szCs w:val="18"/>
                <w:lang w:val="es-CL"/>
              </w:rPr>
              <w:t>Aprobación por el Jefe del Servicio</w:t>
            </w:r>
          </w:p>
        </w:tc>
        <w:tc>
          <w:tcPr>
            <w:tcW w:w="5535" w:type="dxa"/>
            <w:gridSpan w:val="10"/>
            <w:vAlign w:val="bottom"/>
          </w:tcPr>
          <w:p w14:paraId="0AF109E4" w14:textId="42DDAB58"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r w:rsidR="00547362">
              <w:rPr>
                <w:rFonts w:ascii="Arial" w:eastAsia="MS Mincho" w:hAnsi="Arial" w:cs="Arial"/>
                <w:b/>
                <w:sz w:val="18"/>
                <w:szCs w:val="18"/>
                <w:lang w:val="es-CL" w:eastAsia="ja-JP"/>
              </w:rPr>
              <w:t>.</w:t>
            </w:r>
          </w:p>
        </w:tc>
        <w:tc>
          <w:tcPr>
            <w:tcW w:w="426" w:type="dxa"/>
            <w:vAlign w:val="center"/>
          </w:tcPr>
          <w:p w14:paraId="5C152553"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15</w:t>
            </w:r>
          </w:p>
        </w:tc>
        <w:tc>
          <w:tcPr>
            <w:tcW w:w="283" w:type="dxa"/>
            <w:vAlign w:val="center"/>
          </w:tcPr>
          <w:p w14:paraId="3245D584" w14:textId="77777777" w:rsidR="00B72750" w:rsidRPr="005C3EBC" w:rsidRDefault="00B72750" w:rsidP="00C83E35">
            <w:pPr>
              <w:jc w:val="center"/>
              <w:rPr>
                <w:rFonts w:ascii="Arial" w:eastAsia="MS Mincho" w:hAnsi="Arial" w:cs="Arial"/>
                <w:b/>
                <w:sz w:val="18"/>
                <w:szCs w:val="18"/>
                <w:lang w:val="es-CL" w:eastAsia="ja-JP"/>
              </w:rPr>
            </w:pPr>
          </w:p>
        </w:tc>
      </w:tr>
      <w:tr w:rsidR="002C17D7" w:rsidRPr="005C3EBC" w14:paraId="7D3861BA" w14:textId="77777777" w:rsidTr="00547362">
        <w:trPr>
          <w:trHeight w:val="340"/>
        </w:trPr>
        <w:tc>
          <w:tcPr>
            <w:tcW w:w="1832" w:type="dxa"/>
            <w:gridSpan w:val="3"/>
            <w:vAlign w:val="center"/>
          </w:tcPr>
          <w:p w14:paraId="40825199" w14:textId="3EBD3A4F" w:rsidR="00B72750" w:rsidRPr="005C3EBC" w:rsidRDefault="00B72750" w:rsidP="00C83E35">
            <w:pPr>
              <w:jc w:val="left"/>
              <w:rPr>
                <w:rFonts w:ascii="Arial" w:hAnsi="Arial" w:cs="Arial"/>
                <w:bCs/>
                <w:sz w:val="18"/>
                <w:szCs w:val="18"/>
                <w:lang w:val="es-CL"/>
              </w:rPr>
            </w:pPr>
            <w:r w:rsidRPr="005C3EBC">
              <w:rPr>
                <w:rFonts w:ascii="Arial" w:hAnsi="Arial" w:cs="Arial"/>
                <w:bCs/>
                <w:sz w:val="18"/>
                <w:szCs w:val="18"/>
                <w:lang w:val="es-CL"/>
              </w:rPr>
              <w:t>V. BIBLIOGRAFÍA</w:t>
            </w:r>
          </w:p>
        </w:tc>
        <w:tc>
          <w:tcPr>
            <w:tcW w:w="6810" w:type="dxa"/>
            <w:gridSpan w:val="14"/>
            <w:vAlign w:val="bottom"/>
          </w:tcPr>
          <w:p w14:paraId="62813A57" w14:textId="6C039043" w:rsidR="00B72750" w:rsidRPr="005C3EBC" w:rsidRDefault="00B72750" w:rsidP="00C83E35">
            <w:pPr>
              <w:jc w:val="center"/>
              <w:rPr>
                <w:rFonts w:ascii="Arial" w:eastAsia="MS Mincho" w:hAnsi="Arial" w:cs="Arial"/>
                <w:b/>
                <w:sz w:val="18"/>
                <w:szCs w:val="18"/>
                <w:lang w:val="es-CL" w:eastAsia="ja-JP"/>
              </w:rPr>
            </w:pPr>
            <w:r w:rsidRPr="005C3EBC">
              <w:rPr>
                <w:rFonts w:ascii="Arial" w:eastAsia="MS Mincho" w:hAnsi="Arial" w:cs="Arial"/>
                <w:b/>
                <w:sz w:val="18"/>
                <w:szCs w:val="18"/>
                <w:lang w:val="es-CL" w:eastAsia="ja-JP"/>
              </w:rPr>
              <w:t>………………………………………………………………………………………………</w:t>
            </w:r>
            <w:r w:rsidR="00547362">
              <w:rPr>
                <w:rFonts w:ascii="Arial" w:eastAsia="MS Mincho" w:hAnsi="Arial" w:cs="Arial"/>
                <w:b/>
                <w:sz w:val="18"/>
                <w:szCs w:val="18"/>
                <w:lang w:val="es-CL" w:eastAsia="ja-JP"/>
              </w:rPr>
              <w:t>..</w:t>
            </w:r>
          </w:p>
        </w:tc>
        <w:tc>
          <w:tcPr>
            <w:tcW w:w="426" w:type="dxa"/>
            <w:vAlign w:val="center"/>
          </w:tcPr>
          <w:p w14:paraId="12A7FAB1" w14:textId="77777777" w:rsidR="00B72750" w:rsidRPr="005C3EBC" w:rsidRDefault="00B72750" w:rsidP="00C83E35">
            <w:pPr>
              <w:jc w:val="right"/>
              <w:rPr>
                <w:rFonts w:ascii="Arial" w:eastAsia="MS Mincho" w:hAnsi="Arial" w:cs="Arial"/>
                <w:bCs/>
                <w:sz w:val="18"/>
                <w:szCs w:val="18"/>
                <w:lang w:val="es-CL" w:eastAsia="ja-JP"/>
              </w:rPr>
            </w:pPr>
            <w:r w:rsidRPr="005C3EBC">
              <w:rPr>
                <w:rFonts w:ascii="Arial" w:eastAsia="MS Mincho" w:hAnsi="Arial" w:cs="Arial"/>
                <w:bCs/>
                <w:sz w:val="18"/>
                <w:szCs w:val="18"/>
                <w:lang w:val="es-CL" w:eastAsia="ja-JP"/>
              </w:rPr>
              <w:t>16</w:t>
            </w:r>
          </w:p>
        </w:tc>
        <w:tc>
          <w:tcPr>
            <w:tcW w:w="283" w:type="dxa"/>
            <w:vAlign w:val="center"/>
          </w:tcPr>
          <w:p w14:paraId="51491F08" w14:textId="77777777" w:rsidR="00B72750" w:rsidRPr="005C3EBC" w:rsidRDefault="00B72750" w:rsidP="00C83E35">
            <w:pPr>
              <w:jc w:val="center"/>
              <w:rPr>
                <w:rFonts w:ascii="Arial" w:eastAsia="MS Mincho" w:hAnsi="Arial" w:cs="Arial"/>
                <w:b/>
                <w:sz w:val="18"/>
                <w:szCs w:val="18"/>
                <w:lang w:val="es-CL" w:eastAsia="ja-JP"/>
              </w:rPr>
            </w:pPr>
          </w:p>
        </w:tc>
      </w:tr>
    </w:tbl>
    <w:p w14:paraId="0A9E4D99" w14:textId="7613AB10" w:rsidR="003B4910" w:rsidRPr="00025F48" w:rsidRDefault="003B4910" w:rsidP="00DF3BF7">
      <w:pPr>
        <w:jc w:val="both"/>
        <w:rPr>
          <w:rFonts w:eastAsia="MS Mincho" w:cstheme="minorHAnsi"/>
          <w:b/>
          <w:sz w:val="24"/>
          <w:szCs w:val="24"/>
          <w:lang w:eastAsia="ja-JP"/>
        </w:rPr>
      </w:pPr>
    </w:p>
    <w:p w14:paraId="48767578" w14:textId="03B7FF5D" w:rsidR="00FC5875" w:rsidRPr="00025F48" w:rsidRDefault="00FC5875" w:rsidP="00FC5875">
      <w:pPr>
        <w:jc w:val="both"/>
        <w:rPr>
          <w:rFonts w:eastAsia="MS Mincho" w:cstheme="minorHAnsi"/>
          <w:bCs/>
          <w:sz w:val="18"/>
          <w:szCs w:val="18"/>
          <w:lang w:eastAsia="ja-JP"/>
        </w:rPr>
      </w:pPr>
      <w:r w:rsidRPr="00025F48">
        <w:rPr>
          <w:rFonts w:eastAsia="MS Mincho" w:cstheme="minorHAnsi"/>
          <w:bCs/>
          <w:sz w:val="18"/>
          <w:szCs w:val="18"/>
          <w:lang w:eastAsia="ja-JP"/>
        </w:rPr>
        <w:fldChar w:fldCharType="begin"/>
      </w:r>
      <w:r w:rsidRPr="00025F48">
        <w:rPr>
          <w:rFonts w:eastAsia="MS Mincho" w:cstheme="minorHAnsi"/>
          <w:bCs/>
          <w:sz w:val="18"/>
          <w:szCs w:val="18"/>
          <w:lang w:eastAsia="ja-JP"/>
        </w:rPr>
        <w:instrText xml:space="preserve"> XE "I.- Introducción" \b </w:instrText>
      </w:r>
      <w:r w:rsidRPr="00025F48">
        <w:rPr>
          <w:rFonts w:eastAsia="MS Mincho" w:cstheme="minorHAnsi"/>
          <w:bCs/>
          <w:sz w:val="18"/>
          <w:szCs w:val="18"/>
          <w:lang w:eastAsia="ja-JP"/>
        </w:rPr>
        <w:fldChar w:fldCharType="end"/>
      </w:r>
    </w:p>
    <w:p w14:paraId="2AEA8DAC" w14:textId="77777777" w:rsidR="00FC5875" w:rsidRPr="00025F48" w:rsidRDefault="00FC5875" w:rsidP="00FC5875">
      <w:pPr>
        <w:jc w:val="both"/>
        <w:rPr>
          <w:rFonts w:cstheme="minorHAnsi"/>
          <w:bCs/>
          <w:sz w:val="18"/>
          <w:szCs w:val="18"/>
        </w:rPr>
      </w:pPr>
    </w:p>
    <w:p w14:paraId="6BEDD84A" w14:textId="77777777" w:rsidR="00FC5875" w:rsidRPr="00025F48" w:rsidRDefault="00FC5875" w:rsidP="00FC5875">
      <w:pPr>
        <w:jc w:val="both"/>
        <w:rPr>
          <w:rFonts w:cstheme="minorHAnsi"/>
          <w:bCs/>
          <w:sz w:val="18"/>
          <w:szCs w:val="18"/>
        </w:rPr>
      </w:pPr>
    </w:p>
    <w:p w14:paraId="1C02AA8A" w14:textId="70069DDB" w:rsidR="00686096" w:rsidRPr="00025F48" w:rsidRDefault="00686096" w:rsidP="00DF3BF7">
      <w:pPr>
        <w:jc w:val="both"/>
        <w:rPr>
          <w:rFonts w:cstheme="minorHAnsi"/>
          <w:bCs/>
          <w:sz w:val="18"/>
          <w:szCs w:val="18"/>
        </w:rPr>
      </w:pPr>
    </w:p>
    <w:p w14:paraId="6B9685C3" w14:textId="08967AE9" w:rsidR="003B4910" w:rsidRPr="00025F48" w:rsidRDefault="003B4910" w:rsidP="00DF3BF7">
      <w:pPr>
        <w:jc w:val="both"/>
        <w:rPr>
          <w:rFonts w:ascii="Arial" w:eastAsia="MS Mincho" w:hAnsi="Arial" w:cs="Arial"/>
          <w:b/>
          <w:lang w:eastAsia="ja-JP"/>
        </w:rPr>
      </w:pPr>
    </w:p>
    <w:p w14:paraId="0D4F3820" w14:textId="77777777" w:rsidR="007C6E29" w:rsidRPr="00025F48" w:rsidRDefault="007C6E29" w:rsidP="00DF3BF7">
      <w:pPr>
        <w:jc w:val="both"/>
        <w:rPr>
          <w:rFonts w:eastAsia="MS Mincho" w:cstheme="minorHAnsi"/>
          <w:b/>
          <w:sz w:val="24"/>
          <w:szCs w:val="24"/>
          <w:lang w:eastAsia="ja-JP"/>
        </w:rPr>
      </w:pPr>
      <w:bookmarkStart w:id="9" w:name="_Hlk164415481"/>
    </w:p>
    <w:p w14:paraId="3EAEAAB1" w14:textId="77777777" w:rsidR="007C6E29" w:rsidRPr="00025F48" w:rsidRDefault="007C6E29" w:rsidP="00DF3BF7">
      <w:pPr>
        <w:jc w:val="both"/>
        <w:rPr>
          <w:rFonts w:eastAsia="MS Mincho" w:cstheme="minorHAnsi"/>
          <w:b/>
          <w:sz w:val="24"/>
          <w:szCs w:val="24"/>
          <w:lang w:eastAsia="ja-JP"/>
        </w:rPr>
      </w:pPr>
    </w:p>
    <w:p w14:paraId="4DD03895" w14:textId="77777777" w:rsidR="007C6E29" w:rsidRPr="00025F48" w:rsidRDefault="007C6E29" w:rsidP="00DF3BF7">
      <w:pPr>
        <w:jc w:val="both"/>
        <w:rPr>
          <w:rFonts w:eastAsia="MS Mincho" w:cstheme="minorHAnsi"/>
          <w:b/>
          <w:sz w:val="24"/>
          <w:szCs w:val="24"/>
          <w:lang w:eastAsia="ja-JP"/>
        </w:rPr>
      </w:pPr>
    </w:p>
    <w:p w14:paraId="49E887DA" w14:textId="77777777" w:rsidR="007C6E29" w:rsidRPr="00025F48" w:rsidRDefault="007C6E29" w:rsidP="00DF3BF7">
      <w:pPr>
        <w:jc w:val="both"/>
        <w:rPr>
          <w:rFonts w:eastAsia="MS Mincho" w:cstheme="minorHAnsi"/>
          <w:b/>
          <w:sz w:val="24"/>
          <w:szCs w:val="24"/>
          <w:lang w:eastAsia="ja-JP"/>
        </w:rPr>
      </w:pPr>
    </w:p>
    <w:p w14:paraId="28088127" w14:textId="77777777" w:rsidR="007C6E29" w:rsidRPr="00025F48" w:rsidRDefault="007C6E29" w:rsidP="00DF3BF7">
      <w:pPr>
        <w:jc w:val="both"/>
        <w:rPr>
          <w:rFonts w:eastAsia="MS Mincho" w:cstheme="minorHAnsi"/>
          <w:b/>
          <w:sz w:val="24"/>
          <w:szCs w:val="24"/>
          <w:lang w:eastAsia="ja-JP"/>
        </w:rPr>
      </w:pPr>
    </w:p>
    <w:p w14:paraId="2748C9C9" w14:textId="77777777" w:rsidR="007C6E29" w:rsidRPr="00025F48" w:rsidRDefault="007C6E29" w:rsidP="00DF3BF7">
      <w:pPr>
        <w:jc w:val="both"/>
        <w:rPr>
          <w:rFonts w:eastAsia="MS Mincho" w:cstheme="minorHAnsi"/>
          <w:b/>
          <w:sz w:val="24"/>
          <w:szCs w:val="24"/>
          <w:lang w:eastAsia="ja-JP"/>
        </w:rPr>
      </w:pPr>
    </w:p>
    <w:p w14:paraId="681B2612" w14:textId="49A93633" w:rsidR="00DF3BF7" w:rsidRPr="005C3EBC" w:rsidRDefault="00BD5091" w:rsidP="00DF3BF7">
      <w:pPr>
        <w:jc w:val="both"/>
        <w:rPr>
          <w:rFonts w:ascii="Arial" w:eastAsia="MS Mincho" w:hAnsi="Arial" w:cs="Arial"/>
          <w:b/>
          <w:lang w:eastAsia="ja-JP"/>
        </w:rPr>
      </w:pPr>
      <w:r w:rsidRPr="005C3EBC">
        <w:rPr>
          <w:rFonts w:ascii="Arial" w:eastAsia="MS Mincho" w:hAnsi="Arial" w:cs="Arial"/>
          <w:b/>
          <w:lang w:eastAsia="ja-JP"/>
        </w:rPr>
        <w:lastRenderedPageBreak/>
        <w:t>PRESENTACIÓN</w:t>
      </w:r>
      <w:r w:rsidR="00DF3BF7" w:rsidRPr="005C3EBC">
        <w:rPr>
          <w:rFonts w:ascii="Arial" w:eastAsia="MS Mincho" w:hAnsi="Arial" w:cs="Arial"/>
          <w:b/>
          <w:lang w:eastAsia="ja-JP"/>
        </w:rPr>
        <w:fldChar w:fldCharType="begin"/>
      </w:r>
      <w:r w:rsidR="00DF3BF7" w:rsidRPr="005C3EBC">
        <w:rPr>
          <w:rFonts w:ascii="Arial" w:eastAsia="MS Mincho" w:hAnsi="Arial" w:cs="Arial"/>
          <w:b/>
          <w:lang w:eastAsia="ja-JP"/>
        </w:rPr>
        <w:instrText xml:space="preserve"> XE "Presentación" \b </w:instrText>
      </w:r>
      <w:r w:rsidR="00DF3BF7" w:rsidRPr="005C3EBC">
        <w:rPr>
          <w:rFonts w:ascii="Arial" w:eastAsia="MS Mincho" w:hAnsi="Arial" w:cs="Arial"/>
          <w:b/>
          <w:lang w:eastAsia="ja-JP"/>
        </w:rPr>
        <w:fldChar w:fldCharType="end"/>
      </w:r>
    </w:p>
    <w:bookmarkEnd w:id="9"/>
    <w:p w14:paraId="681B2613" w14:textId="77777777" w:rsidR="00DF3BF7" w:rsidRPr="005C3EBC" w:rsidRDefault="00DF3BF7" w:rsidP="00DF3BF7">
      <w:pPr>
        <w:jc w:val="both"/>
        <w:rPr>
          <w:rFonts w:ascii="Arial" w:eastAsia="MS Mincho" w:hAnsi="Arial" w:cs="Arial"/>
          <w:b/>
          <w:lang w:eastAsia="ja-JP"/>
        </w:rPr>
      </w:pPr>
    </w:p>
    <w:p w14:paraId="16D22F44" w14:textId="099402A8" w:rsidR="00E51161" w:rsidRPr="005C3EBC" w:rsidRDefault="00E51161" w:rsidP="0012072C">
      <w:pPr>
        <w:jc w:val="both"/>
        <w:rPr>
          <w:rFonts w:ascii="Arial" w:eastAsia="MS Mincho" w:hAnsi="Arial" w:cs="Arial"/>
          <w:i/>
          <w:iCs/>
          <w:lang w:eastAsia="ja-JP"/>
        </w:rPr>
      </w:pPr>
      <w:r w:rsidRPr="005C3EBC">
        <w:rPr>
          <w:rFonts w:ascii="Arial" w:eastAsia="MS Mincho" w:hAnsi="Arial" w:cs="Arial"/>
          <w:lang w:eastAsia="ja-JP"/>
        </w:rPr>
        <w:t xml:space="preserve">En cumplimiento </w:t>
      </w:r>
      <w:r w:rsidR="00C6256C" w:rsidRPr="005C3EBC">
        <w:rPr>
          <w:rFonts w:ascii="Arial" w:eastAsia="MS Mincho" w:hAnsi="Arial" w:cs="Arial"/>
          <w:lang w:eastAsia="ja-JP"/>
        </w:rPr>
        <w:t>de</w:t>
      </w:r>
      <w:r w:rsidRPr="005C3EBC">
        <w:rPr>
          <w:rFonts w:ascii="Arial" w:eastAsia="MS Mincho" w:hAnsi="Arial" w:cs="Arial"/>
          <w:lang w:eastAsia="ja-JP"/>
        </w:rPr>
        <w:t xml:space="preserve"> las instrucciones del Presidente de la República, Gabriel </w:t>
      </w:r>
      <w:proofErr w:type="spellStart"/>
      <w:r w:rsidRPr="005C3EBC">
        <w:rPr>
          <w:rFonts w:ascii="Arial" w:eastAsia="MS Mincho" w:hAnsi="Arial" w:cs="Arial"/>
          <w:lang w:eastAsia="ja-JP"/>
        </w:rPr>
        <w:t>Boric</w:t>
      </w:r>
      <w:proofErr w:type="spellEnd"/>
      <w:r w:rsidRPr="005C3EBC">
        <w:rPr>
          <w:rFonts w:ascii="Arial" w:eastAsia="MS Mincho" w:hAnsi="Arial" w:cs="Arial"/>
          <w:lang w:eastAsia="ja-JP"/>
        </w:rPr>
        <w:t xml:space="preserve"> Font, sobre fortalecimiento de la Política de Auditoría Interna de Gobierno; el Consejo de Auditoría Interna General de Gobierno</w:t>
      </w:r>
      <w:r w:rsidR="00DC162F" w:rsidRPr="005C3EBC">
        <w:rPr>
          <w:rFonts w:ascii="Arial" w:eastAsia="MS Mincho" w:hAnsi="Arial" w:cs="Arial"/>
          <w:lang w:eastAsia="ja-JP"/>
        </w:rPr>
        <w:t xml:space="preserve"> (CAIGG)</w:t>
      </w:r>
      <w:r w:rsidRPr="005C3EBC">
        <w:rPr>
          <w:rFonts w:ascii="Arial" w:eastAsia="MS Mincho" w:hAnsi="Arial" w:cs="Arial"/>
          <w:lang w:eastAsia="ja-JP"/>
        </w:rPr>
        <w:t xml:space="preserve">, entidad asesora del Supremo Gobierno en materias de auditoría interna, control interno, probidad, gestión de riesgos y gobernanza, presenta a la Red de Auditoría Gubernamental, el </w:t>
      </w:r>
      <w:r w:rsidRPr="005C3EBC">
        <w:rPr>
          <w:rFonts w:ascii="Arial" w:eastAsia="MS Mincho" w:hAnsi="Arial" w:cs="Arial"/>
          <w:i/>
          <w:iCs/>
          <w:lang w:eastAsia="ja-JP"/>
        </w:rPr>
        <w:t>Documento Técnico N° 1</w:t>
      </w:r>
      <w:r w:rsidR="00E61452" w:rsidRPr="005C3EBC">
        <w:rPr>
          <w:rFonts w:ascii="Arial" w:eastAsia="MS Mincho" w:hAnsi="Arial" w:cs="Arial"/>
          <w:i/>
          <w:iCs/>
          <w:lang w:eastAsia="ja-JP"/>
        </w:rPr>
        <w:t>25</w:t>
      </w:r>
      <w:r w:rsidRPr="005C3EBC">
        <w:rPr>
          <w:rFonts w:ascii="Arial" w:eastAsia="MS Mincho" w:hAnsi="Arial" w:cs="Arial"/>
          <w:i/>
          <w:iCs/>
          <w:lang w:eastAsia="ja-JP"/>
        </w:rPr>
        <w:t xml:space="preserve">: </w:t>
      </w:r>
      <w:r w:rsidR="0012072C" w:rsidRPr="005C3EBC">
        <w:rPr>
          <w:rFonts w:ascii="Arial" w:eastAsia="MS Mincho" w:hAnsi="Arial" w:cs="Arial"/>
          <w:i/>
          <w:iCs/>
          <w:lang w:eastAsia="ja-JP"/>
        </w:rPr>
        <w:t xml:space="preserve">Modelo de Estatuto </w:t>
      </w:r>
      <w:r w:rsidR="00E15A13" w:rsidRPr="005C3EBC">
        <w:rPr>
          <w:rFonts w:ascii="Arial" w:eastAsia="MS Mincho" w:hAnsi="Arial" w:cs="Arial"/>
          <w:i/>
          <w:iCs/>
          <w:lang w:eastAsia="ja-JP"/>
        </w:rPr>
        <w:t>de</w:t>
      </w:r>
      <w:r w:rsidR="00891EA7" w:rsidRPr="005C3EBC">
        <w:rPr>
          <w:rFonts w:ascii="Arial" w:eastAsia="MS Mincho" w:hAnsi="Arial" w:cs="Arial"/>
          <w:i/>
          <w:iCs/>
          <w:lang w:eastAsia="ja-JP"/>
        </w:rPr>
        <w:t xml:space="preserve"> Auditoría Interna </w:t>
      </w:r>
      <w:r w:rsidR="00E15A13" w:rsidRPr="005C3EBC">
        <w:rPr>
          <w:rFonts w:ascii="Arial" w:eastAsia="MS Mincho" w:hAnsi="Arial" w:cs="Arial"/>
          <w:i/>
          <w:iCs/>
          <w:lang w:eastAsia="ja-JP"/>
        </w:rPr>
        <w:t>p</w:t>
      </w:r>
      <w:r w:rsidR="0012072C" w:rsidRPr="005C3EBC">
        <w:rPr>
          <w:rFonts w:ascii="Arial" w:eastAsia="MS Mincho" w:hAnsi="Arial" w:cs="Arial"/>
          <w:i/>
          <w:iCs/>
          <w:lang w:eastAsia="ja-JP"/>
        </w:rPr>
        <w:t xml:space="preserve">ara La Función </w:t>
      </w:r>
      <w:r w:rsidR="00891EA7" w:rsidRPr="005C3EBC">
        <w:rPr>
          <w:rFonts w:ascii="Arial" w:eastAsia="MS Mincho" w:hAnsi="Arial" w:cs="Arial"/>
          <w:i/>
          <w:iCs/>
          <w:lang w:eastAsia="ja-JP"/>
        </w:rPr>
        <w:t>d</w:t>
      </w:r>
      <w:r w:rsidR="0012072C" w:rsidRPr="005C3EBC">
        <w:rPr>
          <w:rFonts w:ascii="Arial" w:eastAsia="MS Mincho" w:hAnsi="Arial" w:cs="Arial"/>
          <w:i/>
          <w:iCs/>
          <w:lang w:eastAsia="ja-JP"/>
        </w:rPr>
        <w:t xml:space="preserve">e Auditoría Interna </w:t>
      </w:r>
      <w:r w:rsidR="00E15A13" w:rsidRPr="005C3EBC">
        <w:rPr>
          <w:rFonts w:ascii="Arial" w:eastAsia="MS Mincho" w:hAnsi="Arial" w:cs="Arial"/>
          <w:i/>
          <w:iCs/>
          <w:lang w:eastAsia="ja-JP"/>
        </w:rPr>
        <w:t>del Sector Público</w:t>
      </w:r>
      <w:r w:rsidRPr="005C3EBC">
        <w:rPr>
          <w:rFonts w:ascii="Arial" w:eastAsia="MS Mincho" w:hAnsi="Arial" w:cs="Arial"/>
          <w:i/>
          <w:iCs/>
          <w:lang w:eastAsia="ja-JP"/>
        </w:rPr>
        <w:t>,</w:t>
      </w:r>
      <w:r w:rsidRPr="005C3EBC">
        <w:rPr>
          <w:rFonts w:ascii="Arial" w:hAnsi="Arial" w:cs="Arial"/>
          <w:i/>
          <w:iCs/>
        </w:rPr>
        <w:t xml:space="preserve"> </w:t>
      </w:r>
      <w:r w:rsidRPr="005C3EBC">
        <w:rPr>
          <w:rFonts w:ascii="Arial" w:eastAsia="MS Mincho" w:hAnsi="Arial" w:cs="Arial"/>
          <w:i/>
          <w:iCs/>
          <w:lang w:eastAsia="ja-JP"/>
        </w:rPr>
        <w:t>versión 0.</w:t>
      </w:r>
      <w:r w:rsidR="00891EA7" w:rsidRPr="005C3EBC">
        <w:rPr>
          <w:rFonts w:ascii="Arial" w:eastAsia="MS Mincho" w:hAnsi="Arial" w:cs="Arial"/>
          <w:i/>
          <w:iCs/>
          <w:lang w:eastAsia="ja-JP"/>
        </w:rPr>
        <w:t>1</w:t>
      </w:r>
      <w:r w:rsidRPr="005C3EBC">
        <w:rPr>
          <w:rFonts w:ascii="Arial" w:eastAsia="MS Mincho" w:hAnsi="Arial" w:cs="Arial"/>
          <w:i/>
          <w:iCs/>
          <w:lang w:eastAsia="ja-JP"/>
        </w:rPr>
        <w:t>.</w:t>
      </w:r>
    </w:p>
    <w:p w14:paraId="186BFF46" w14:textId="77777777" w:rsidR="00E51161" w:rsidRPr="005C3EBC" w:rsidRDefault="00E51161" w:rsidP="00E51161">
      <w:pPr>
        <w:jc w:val="both"/>
        <w:rPr>
          <w:rFonts w:ascii="Arial" w:eastAsia="MS Mincho" w:hAnsi="Arial" w:cs="Arial"/>
          <w:lang w:eastAsia="ja-JP"/>
        </w:rPr>
      </w:pPr>
    </w:p>
    <w:p w14:paraId="5C402049" w14:textId="5F01F668" w:rsidR="00454B3E" w:rsidRPr="005C3EBC" w:rsidRDefault="00454B3E" w:rsidP="00DF3BF7">
      <w:pPr>
        <w:jc w:val="both"/>
        <w:rPr>
          <w:rFonts w:ascii="Arial" w:eastAsia="MS Mincho" w:hAnsi="Arial" w:cs="Arial"/>
          <w:lang w:eastAsia="ja-JP"/>
        </w:rPr>
      </w:pPr>
      <w:r w:rsidRPr="005C3EBC">
        <w:rPr>
          <w:rFonts w:ascii="Arial" w:eastAsia="MS Mincho" w:hAnsi="Arial" w:cs="Arial"/>
          <w:lang w:eastAsia="ja-JP"/>
        </w:rPr>
        <w:t xml:space="preserve">Este documento describe los elementos componentes y los aspectos conceptuales relevantes para la formulación e implementación de un Estatuto de Auditoría Interna (EAI) en el Sector Público, necesarios para adecuarse a las </w:t>
      </w:r>
      <w:r w:rsidRPr="005C3EBC">
        <w:rPr>
          <w:rFonts w:ascii="Arial" w:eastAsia="MS Mincho" w:hAnsi="Arial" w:cs="Arial"/>
          <w:i/>
          <w:iCs/>
          <w:lang w:eastAsia="ja-JP"/>
        </w:rPr>
        <w:t>Normas Globales de Auditoría Interna (NOG</w:t>
      </w:r>
      <w:r w:rsidRPr="005C3EBC">
        <w:rPr>
          <w:rFonts w:ascii="Arial" w:eastAsia="MS Mincho" w:hAnsi="Arial" w:cs="Arial"/>
          <w:lang w:eastAsia="ja-JP"/>
        </w:rPr>
        <w:t>AI) del Instituto de Auditores Internos</w:t>
      </w:r>
      <w:r w:rsidR="009D0303" w:rsidRPr="005C3EBC">
        <w:rPr>
          <w:rFonts w:ascii="Arial" w:eastAsia="MS Mincho" w:hAnsi="Arial" w:cs="Arial"/>
          <w:lang w:eastAsia="ja-JP"/>
        </w:rPr>
        <w:t xml:space="preserve"> (IIA).</w:t>
      </w:r>
    </w:p>
    <w:p w14:paraId="42BC1731" w14:textId="77777777" w:rsidR="009D0303" w:rsidRPr="005C3EBC" w:rsidRDefault="009D0303" w:rsidP="00DF3BF7">
      <w:pPr>
        <w:jc w:val="both"/>
        <w:rPr>
          <w:rFonts w:ascii="Arial" w:hAnsi="Arial" w:cs="Arial"/>
          <w:highlight w:val="green"/>
        </w:rPr>
      </w:pPr>
    </w:p>
    <w:p w14:paraId="6497B6E0" w14:textId="77777777" w:rsidR="00415EFE" w:rsidRPr="005C3EBC" w:rsidRDefault="00415EFE" w:rsidP="00DF3BF7">
      <w:pPr>
        <w:jc w:val="both"/>
        <w:rPr>
          <w:rFonts w:ascii="Arial" w:hAnsi="Arial" w:cs="Arial"/>
        </w:rPr>
      </w:pPr>
    </w:p>
    <w:p w14:paraId="3F136989" w14:textId="77777777" w:rsidR="00415EFE" w:rsidRPr="005C3EBC" w:rsidRDefault="00415EFE" w:rsidP="00DF3BF7">
      <w:pPr>
        <w:jc w:val="both"/>
        <w:rPr>
          <w:rFonts w:ascii="Arial" w:eastAsia="MS Mincho" w:hAnsi="Arial" w:cs="Arial"/>
          <w:lang w:eastAsia="ja-JP"/>
        </w:rPr>
      </w:pPr>
    </w:p>
    <w:p w14:paraId="681B261A" w14:textId="6A29FE43" w:rsidR="00063B60" w:rsidRPr="005C3EBC" w:rsidRDefault="00063B60" w:rsidP="00063B60">
      <w:pPr>
        <w:jc w:val="both"/>
        <w:rPr>
          <w:rFonts w:ascii="Arial" w:eastAsia="MS Mincho" w:hAnsi="Arial" w:cs="Arial"/>
          <w:lang w:eastAsia="ja-JP"/>
        </w:rPr>
      </w:pPr>
      <w:r w:rsidRPr="005C3EBC">
        <w:rPr>
          <w:rFonts w:ascii="Arial" w:eastAsia="MS Mincho" w:hAnsi="Arial" w:cs="Arial"/>
          <w:lang w:eastAsia="ja-JP"/>
        </w:rPr>
        <w:t xml:space="preserve">Santiago, </w:t>
      </w:r>
      <w:r w:rsidR="00674CF5" w:rsidRPr="005C3EBC">
        <w:rPr>
          <w:rFonts w:ascii="Arial" w:eastAsia="MS Mincho" w:hAnsi="Arial" w:cs="Arial"/>
          <w:lang w:eastAsia="ja-JP"/>
        </w:rPr>
        <w:t>abril de</w:t>
      </w:r>
      <w:r w:rsidRPr="005C3EBC">
        <w:rPr>
          <w:rFonts w:ascii="Arial" w:eastAsia="MS Mincho" w:hAnsi="Arial" w:cs="Arial"/>
          <w:lang w:eastAsia="ja-JP"/>
        </w:rPr>
        <w:t xml:space="preserve"> </w:t>
      </w:r>
      <w:r w:rsidR="00DF26F0" w:rsidRPr="005C3EBC">
        <w:rPr>
          <w:rFonts w:ascii="Arial" w:eastAsia="MS Mincho" w:hAnsi="Arial" w:cs="Arial"/>
          <w:lang w:eastAsia="ja-JP"/>
        </w:rPr>
        <w:t>202</w:t>
      </w:r>
      <w:r w:rsidR="00674CF5" w:rsidRPr="005C3EBC">
        <w:rPr>
          <w:rFonts w:ascii="Arial" w:eastAsia="MS Mincho" w:hAnsi="Arial" w:cs="Arial"/>
          <w:lang w:eastAsia="ja-JP"/>
        </w:rPr>
        <w:t>4</w:t>
      </w:r>
      <w:r w:rsidRPr="005C3EBC">
        <w:rPr>
          <w:rFonts w:ascii="Arial" w:eastAsia="MS Mincho" w:hAnsi="Arial" w:cs="Arial"/>
          <w:lang w:eastAsia="ja-JP"/>
        </w:rPr>
        <w:t>.</w:t>
      </w:r>
    </w:p>
    <w:p w14:paraId="681B261B" w14:textId="77777777" w:rsidR="00063B60" w:rsidRPr="005C3EBC" w:rsidRDefault="00063B60" w:rsidP="00063B60">
      <w:pPr>
        <w:jc w:val="both"/>
        <w:rPr>
          <w:rFonts w:ascii="Arial" w:eastAsia="MS Mincho" w:hAnsi="Arial" w:cs="Arial"/>
          <w:lang w:eastAsia="ja-JP"/>
        </w:rPr>
      </w:pPr>
    </w:p>
    <w:p w14:paraId="681B261C" w14:textId="77777777" w:rsidR="00063B60" w:rsidRPr="005C3EBC" w:rsidRDefault="00063B60" w:rsidP="00063B60">
      <w:pPr>
        <w:jc w:val="both"/>
        <w:rPr>
          <w:rFonts w:ascii="Arial" w:eastAsia="MS Mincho" w:hAnsi="Arial" w:cs="Arial"/>
          <w:lang w:eastAsia="ja-JP"/>
        </w:rPr>
      </w:pPr>
    </w:p>
    <w:p w14:paraId="681B261D" w14:textId="77777777" w:rsidR="00063B60" w:rsidRPr="005C3EBC" w:rsidRDefault="00063B60" w:rsidP="00063B60">
      <w:pPr>
        <w:jc w:val="both"/>
        <w:rPr>
          <w:rFonts w:ascii="Arial" w:eastAsia="MS Mincho" w:hAnsi="Arial" w:cs="Arial"/>
          <w:lang w:eastAsia="ja-JP"/>
        </w:rPr>
      </w:pPr>
    </w:p>
    <w:p w14:paraId="086C2658" w14:textId="04F861D3" w:rsidR="00FD4657" w:rsidRPr="005C3EBC" w:rsidRDefault="00FD4657" w:rsidP="00FD4657">
      <w:pPr>
        <w:autoSpaceDE w:val="0"/>
        <w:autoSpaceDN w:val="0"/>
        <w:adjustRightInd w:val="0"/>
        <w:spacing w:line="360" w:lineRule="auto"/>
        <w:jc w:val="both"/>
        <w:rPr>
          <w:rFonts w:ascii="Arial" w:eastAsia="Times New Roman" w:hAnsi="Arial" w:cs="Arial"/>
          <w:i/>
          <w:iCs/>
          <w:color w:val="000000"/>
          <w:lang w:eastAsia="es-ES"/>
        </w:rPr>
      </w:pPr>
    </w:p>
    <w:tbl>
      <w:tblPr>
        <w:tblW w:w="0" w:type="auto"/>
        <w:jc w:val="right"/>
        <w:tblLook w:val="04A0" w:firstRow="1" w:lastRow="0" w:firstColumn="1" w:lastColumn="0" w:noHBand="0" w:noVBand="1"/>
      </w:tblPr>
      <w:tblGrid>
        <w:gridCol w:w="4116"/>
      </w:tblGrid>
      <w:tr w:rsidR="00FD4657" w:rsidRPr="005C3EBC" w14:paraId="182F8B1C" w14:textId="77777777" w:rsidTr="005C3EBC">
        <w:trPr>
          <w:trHeight w:val="1102"/>
          <w:jc w:val="right"/>
        </w:trPr>
        <w:tc>
          <w:tcPr>
            <w:tcW w:w="3873" w:type="dxa"/>
            <w:shd w:val="clear" w:color="auto" w:fill="auto"/>
          </w:tcPr>
          <w:p w14:paraId="3807A41C" w14:textId="77777777" w:rsidR="00FD4657" w:rsidRPr="005C3EBC" w:rsidRDefault="00FD4657" w:rsidP="00FD4657">
            <w:pPr>
              <w:autoSpaceDE w:val="0"/>
              <w:autoSpaceDN w:val="0"/>
              <w:adjustRightInd w:val="0"/>
              <w:spacing w:line="360" w:lineRule="auto"/>
              <w:jc w:val="right"/>
              <w:rPr>
                <w:rFonts w:ascii="Arial" w:eastAsia="Times New Roman" w:hAnsi="Arial" w:cs="Arial"/>
                <w:b/>
                <w:lang w:eastAsia="es-ES"/>
              </w:rPr>
            </w:pPr>
            <w:r w:rsidRPr="005C3EBC">
              <w:rPr>
                <w:rFonts w:ascii="Arial" w:eastAsia="Times New Roman" w:hAnsi="Arial" w:cs="Arial"/>
                <w:b/>
                <w:noProof/>
                <w:lang w:eastAsia="es-CL"/>
              </w:rPr>
              <w:drawing>
                <wp:inline distT="0" distB="0" distL="0" distR="0" wp14:anchorId="5B32A2EF" wp14:editId="40A1948C">
                  <wp:extent cx="2475865" cy="724535"/>
                  <wp:effectExtent l="0" t="0" r="635" b="0"/>
                  <wp:docPr id="2"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75865" cy="724535"/>
                          </a:xfrm>
                          <a:prstGeom prst="rect">
                            <a:avLst/>
                          </a:prstGeom>
                          <a:noFill/>
                          <a:ln>
                            <a:noFill/>
                          </a:ln>
                        </pic:spPr>
                      </pic:pic>
                    </a:graphicData>
                  </a:graphic>
                </wp:inline>
              </w:drawing>
            </w:r>
          </w:p>
        </w:tc>
      </w:tr>
      <w:tr w:rsidR="00FD4657" w:rsidRPr="005C3EBC" w14:paraId="3EDAFEBC" w14:textId="77777777" w:rsidTr="005C3EBC">
        <w:trPr>
          <w:trHeight w:val="77"/>
          <w:jc w:val="right"/>
        </w:trPr>
        <w:tc>
          <w:tcPr>
            <w:tcW w:w="3873" w:type="dxa"/>
            <w:shd w:val="clear" w:color="auto" w:fill="auto"/>
          </w:tcPr>
          <w:p w14:paraId="72F868D7" w14:textId="7B736D7E" w:rsidR="00FD4657" w:rsidRPr="005C3EBC" w:rsidRDefault="00FD4657" w:rsidP="005C3EBC">
            <w:pPr>
              <w:autoSpaceDE w:val="0"/>
              <w:autoSpaceDN w:val="0"/>
              <w:adjustRightInd w:val="0"/>
              <w:jc w:val="center"/>
              <w:rPr>
                <w:rFonts w:ascii="Arial" w:eastAsia="Times New Roman" w:hAnsi="Arial" w:cs="Arial"/>
                <w:b/>
                <w:lang w:eastAsia="es-ES"/>
              </w:rPr>
            </w:pPr>
            <w:r w:rsidRPr="005C3EBC">
              <w:rPr>
                <w:rFonts w:ascii="Arial" w:eastAsia="Times New Roman" w:hAnsi="Arial" w:cs="Arial"/>
                <w:b/>
                <w:lang w:eastAsia="es-ES"/>
              </w:rPr>
              <w:t>Daniella Caldana Fulss</w:t>
            </w:r>
          </w:p>
        </w:tc>
      </w:tr>
      <w:tr w:rsidR="00FD4657" w:rsidRPr="005C3EBC" w14:paraId="19322DF1" w14:textId="77777777" w:rsidTr="005C3EBC">
        <w:trPr>
          <w:trHeight w:val="77"/>
          <w:jc w:val="right"/>
        </w:trPr>
        <w:tc>
          <w:tcPr>
            <w:tcW w:w="3873" w:type="dxa"/>
            <w:shd w:val="clear" w:color="auto" w:fill="auto"/>
          </w:tcPr>
          <w:p w14:paraId="726B4B3C" w14:textId="6B17911B" w:rsidR="00FD4657" w:rsidRPr="005C3EBC" w:rsidRDefault="00FD4657" w:rsidP="005C3EBC">
            <w:pPr>
              <w:autoSpaceDE w:val="0"/>
              <w:autoSpaceDN w:val="0"/>
              <w:adjustRightInd w:val="0"/>
              <w:jc w:val="center"/>
              <w:rPr>
                <w:rFonts w:ascii="Arial" w:eastAsia="Times New Roman" w:hAnsi="Arial" w:cs="Arial"/>
                <w:b/>
                <w:lang w:eastAsia="es-ES"/>
              </w:rPr>
            </w:pPr>
            <w:r w:rsidRPr="005C3EBC">
              <w:rPr>
                <w:rFonts w:ascii="Arial" w:eastAsia="Times New Roman" w:hAnsi="Arial" w:cs="Arial"/>
                <w:b/>
                <w:lang w:eastAsia="es-ES"/>
              </w:rPr>
              <w:t>Auditora General de Gobierno</w:t>
            </w:r>
          </w:p>
        </w:tc>
      </w:tr>
    </w:tbl>
    <w:p w14:paraId="351934D1" w14:textId="77777777" w:rsidR="00FD4657" w:rsidRPr="005C3EBC" w:rsidRDefault="00FD4657" w:rsidP="00FD4657">
      <w:pPr>
        <w:jc w:val="both"/>
        <w:rPr>
          <w:rFonts w:ascii="Arial" w:eastAsia="Times New Roman" w:hAnsi="Arial" w:cs="Arial"/>
          <w:b/>
          <w:lang w:eastAsia="es-ES"/>
        </w:rPr>
      </w:pPr>
    </w:p>
    <w:p w14:paraId="230C0D98" w14:textId="77777777" w:rsidR="00FD4657" w:rsidRPr="005C3EBC" w:rsidRDefault="00FD4657" w:rsidP="00FD4657">
      <w:pPr>
        <w:jc w:val="both"/>
        <w:rPr>
          <w:rFonts w:ascii="Calibri" w:eastAsia="Times New Roman" w:hAnsi="Calibri" w:cs="Arial"/>
          <w:b/>
          <w:lang w:eastAsia="es-ES"/>
        </w:rPr>
      </w:pPr>
    </w:p>
    <w:p w14:paraId="207247A1" w14:textId="77777777" w:rsidR="00FD4657" w:rsidRPr="005C3EBC" w:rsidRDefault="00FD4657" w:rsidP="00FD4657">
      <w:pPr>
        <w:jc w:val="both"/>
        <w:rPr>
          <w:rFonts w:ascii="Calibri" w:eastAsia="Times New Roman" w:hAnsi="Calibri" w:cs="Arial"/>
          <w:b/>
          <w:lang w:eastAsia="es-ES"/>
        </w:rPr>
      </w:pPr>
    </w:p>
    <w:p w14:paraId="681B261E" w14:textId="77777777" w:rsidR="00063B60" w:rsidRPr="005C3EBC" w:rsidRDefault="00063B60" w:rsidP="00063B60">
      <w:pPr>
        <w:jc w:val="both"/>
        <w:rPr>
          <w:rFonts w:ascii="Arial" w:eastAsia="MS Mincho" w:hAnsi="Arial" w:cs="Arial"/>
          <w:lang w:eastAsia="ja-JP"/>
        </w:rPr>
      </w:pPr>
    </w:p>
    <w:p w14:paraId="681B261F" w14:textId="77777777" w:rsidR="00063B60" w:rsidRPr="005C3EBC" w:rsidRDefault="00063B60" w:rsidP="00063B60">
      <w:pPr>
        <w:jc w:val="both"/>
        <w:rPr>
          <w:rFonts w:ascii="Arial" w:eastAsia="MS Mincho" w:hAnsi="Arial" w:cs="Arial"/>
          <w:lang w:eastAsia="ja-JP"/>
        </w:rPr>
      </w:pPr>
    </w:p>
    <w:p w14:paraId="681B2620" w14:textId="77777777" w:rsidR="00063B60" w:rsidRPr="005C3EBC" w:rsidRDefault="00063B60" w:rsidP="00063B60">
      <w:pPr>
        <w:jc w:val="both"/>
        <w:rPr>
          <w:rFonts w:ascii="Arial" w:eastAsia="MS Mincho" w:hAnsi="Arial" w:cs="Arial"/>
          <w:lang w:eastAsia="ja-JP"/>
        </w:rPr>
      </w:pPr>
    </w:p>
    <w:p w14:paraId="681B2621" w14:textId="77777777" w:rsidR="00063B60" w:rsidRPr="005C3EBC" w:rsidRDefault="00063B60" w:rsidP="00063B60">
      <w:pPr>
        <w:jc w:val="both"/>
        <w:rPr>
          <w:rFonts w:ascii="Arial" w:eastAsia="MS Mincho" w:hAnsi="Arial" w:cs="Arial"/>
          <w:lang w:eastAsia="ja-JP"/>
        </w:rPr>
      </w:pPr>
    </w:p>
    <w:p w14:paraId="681B2622" w14:textId="77777777" w:rsidR="00063B60" w:rsidRPr="00025F48" w:rsidRDefault="00063B60" w:rsidP="00063B60">
      <w:pPr>
        <w:jc w:val="both"/>
        <w:rPr>
          <w:rFonts w:ascii="Arial" w:eastAsia="MS Mincho" w:hAnsi="Arial" w:cs="Arial"/>
          <w:b/>
          <w:lang w:eastAsia="ja-JP"/>
        </w:rPr>
      </w:pPr>
    </w:p>
    <w:p w14:paraId="62A431CF" w14:textId="77777777" w:rsidR="00C15CF9" w:rsidRPr="00025F48" w:rsidRDefault="00C15CF9" w:rsidP="00063B60">
      <w:pPr>
        <w:jc w:val="both"/>
        <w:rPr>
          <w:rFonts w:ascii="Arial" w:eastAsia="MS Mincho" w:hAnsi="Arial" w:cs="Arial"/>
          <w:b/>
          <w:lang w:eastAsia="ja-JP"/>
        </w:rPr>
      </w:pPr>
    </w:p>
    <w:p w14:paraId="3A2F4AC6" w14:textId="77777777" w:rsidR="00C15CF9" w:rsidRPr="00025F48" w:rsidRDefault="00C15CF9" w:rsidP="00063B60">
      <w:pPr>
        <w:jc w:val="both"/>
        <w:rPr>
          <w:rFonts w:ascii="Arial" w:eastAsia="MS Mincho" w:hAnsi="Arial" w:cs="Arial"/>
          <w:b/>
          <w:lang w:eastAsia="ja-JP"/>
        </w:rPr>
      </w:pPr>
    </w:p>
    <w:p w14:paraId="681B2623" w14:textId="77777777" w:rsidR="00063B60" w:rsidRPr="00025F48" w:rsidRDefault="00063B60" w:rsidP="00063B60">
      <w:pPr>
        <w:jc w:val="both"/>
        <w:rPr>
          <w:rFonts w:ascii="Arial" w:eastAsia="MS Mincho" w:hAnsi="Arial" w:cs="Arial"/>
          <w:b/>
          <w:lang w:eastAsia="ja-JP"/>
        </w:rPr>
      </w:pPr>
    </w:p>
    <w:p w14:paraId="681B2627" w14:textId="1582C9F0" w:rsidR="00DF3BF7" w:rsidRPr="00025F48" w:rsidRDefault="00DF3BF7" w:rsidP="00DF3BF7">
      <w:pPr>
        <w:jc w:val="both"/>
        <w:rPr>
          <w:rFonts w:ascii="Arial" w:eastAsia="MS Mincho" w:hAnsi="Arial" w:cs="Arial"/>
          <w:lang w:eastAsia="ja-JP"/>
        </w:rPr>
      </w:pPr>
    </w:p>
    <w:p w14:paraId="5589B488" w14:textId="1EDFB607" w:rsidR="00DF26F0" w:rsidRPr="00025F48" w:rsidRDefault="00DF26F0" w:rsidP="00DF3BF7">
      <w:pPr>
        <w:jc w:val="both"/>
        <w:rPr>
          <w:rFonts w:ascii="Arial" w:eastAsia="MS Mincho" w:hAnsi="Arial" w:cs="Arial"/>
          <w:lang w:eastAsia="ja-JP"/>
        </w:rPr>
      </w:pPr>
    </w:p>
    <w:p w14:paraId="0756DE3F" w14:textId="2A98D71A" w:rsidR="00DF26F0" w:rsidRDefault="00DF26F0" w:rsidP="00DF3BF7">
      <w:pPr>
        <w:jc w:val="both"/>
        <w:rPr>
          <w:rFonts w:ascii="Arial" w:eastAsia="MS Mincho" w:hAnsi="Arial" w:cs="Arial"/>
          <w:lang w:eastAsia="ja-JP"/>
        </w:rPr>
      </w:pPr>
    </w:p>
    <w:p w14:paraId="03B2FB2F" w14:textId="77777777" w:rsidR="005C3EBC" w:rsidRDefault="005C3EBC" w:rsidP="00DF3BF7">
      <w:pPr>
        <w:jc w:val="both"/>
        <w:rPr>
          <w:rFonts w:ascii="Arial" w:eastAsia="MS Mincho" w:hAnsi="Arial" w:cs="Arial"/>
          <w:lang w:eastAsia="ja-JP"/>
        </w:rPr>
      </w:pPr>
    </w:p>
    <w:p w14:paraId="2DEAFC52" w14:textId="77777777" w:rsidR="005C3EBC" w:rsidRDefault="005C3EBC" w:rsidP="00DF3BF7">
      <w:pPr>
        <w:jc w:val="both"/>
        <w:rPr>
          <w:rFonts w:ascii="Arial" w:eastAsia="MS Mincho" w:hAnsi="Arial" w:cs="Arial"/>
          <w:lang w:eastAsia="ja-JP"/>
        </w:rPr>
      </w:pPr>
    </w:p>
    <w:p w14:paraId="30AC7766" w14:textId="77777777" w:rsidR="005C3EBC" w:rsidRDefault="005C3EBC" w:rsidP="00DF3BF7">
      <w:pPr>
        <w:jc w:val="both"/>
        <w:rPr>
          <w:rFonts w:ascii="Arial" w:eastAsia="MS Mincho" w:hAnsi="Arial" w:cs="Arial"/>
          <w:lang w:eastAsia="ja-JP"/>
        </w:rPr>
      </w:pPr>
    </w:p>
    <w:p w14:paraId="7989984E" w14:textId="77777777" w:rsidR="005C3EBC" w:rsidRDefault="005C3EBC" w:rsidP="00DF3BF7">
      <w:pPr>
        <w:jc w:val="both"/>
        <w:rPr>
          <w:rFonts w:ascii="Arial" w:eastAsia="MS Mincho" w:hAnsi="Arial" w:cs="Arial"/>
          <w:lang w:eastAsia="ja-JP"/>
        </w:rPr>
      </w:pPr>
    </w:p>
    <w:p w14:paraId="073582EF" w14:textId="77777777" w:rsidR="005C3EBC" w:rsidRPr="00025F48" w:rsidRDefault="005C3EBC" w:rsidP="00DF3BF7">
      <w:pPr>
        <w:jc w:val="both"/>
        <w:rPr>
          <w:rFonts w:ascii="Arial" w:eastAsia="MS Mincho" w:hAnsi="Arial" w:cs="Arial"/>
          <w:lang w:eastAsia="ja-JP"/>
        </w:rPr>
      </w:pPr>
    </w:p>
    <w:p w14:paraId="681B2634" w14:textId="32E058BB" w:rsidR="00DF3BF7" w:rsidRPr="00025F48" w:rsidRDefault="00674CF5" w:rsidP="00DF3BF7">
      <w:pPr>
        <w:jc w:val="both"/>
        <w:rPr>
          <w:rFonts w:ascii="Arial" w:eastAsia="MS Mincho" w:hAnsi="Arial" w:cs="Arial"/>
          <w:b/>
          <w:sz w:val="24"/>
          <w:szCs w:val="24"/>
          <w:lang w:eastAsia="ja-JP"/>
        </w:rPr>
      </w:pPr>
      <w:bookmarkStart w:id="10" w:name="_Hlk164415488"/>
      <w:r w:rsidRPr="00025F48">
        <w:rPr>
          <w:rFonts w:ascii="Arial" w:eastAsia="MS Mincho" w:hAnsi="Arial" w:cs="Arial"/>
          <w:b/>
          <w:sz w:val="24"/>
          <w:szCs w:val="24"/>
          <w:lang w:eastAsia="ja-JP"/>
        </w:rPr>
        <w:lastRenderedPageBreak/>
        <w:t>I. INTRODUCCIÓN</w:t>
      </w:r>
      <w:r w:rsidR="00DF3BF7" w:rsidRPr="00025F48">
        <w:rPr>
          <w:rFonts w:ascii="Arial" w:eastAsia="MS Mincho" w:hAnsi="Arial" w:cs="Arial"/>
          <w:b/>
          <w:sz w:val="24"/>
          <w:szCs w:val="24"/>
          <w:lang w:eastAsia="ja-JP"/>
        </w:rPr>
        <w:fldChar w:fldCharType="begin"/>
      </w:r>
      <w:r w:rsidR="00DF3BF7" w:rsidRPr="00025F48">
        <w:rPr>
          <w:rFonts w:ascii="Arial" w:eastAsia="MS Mincho" w:hAnsi="Arial" w:cs="Arial"/>
          <w:sz w:val="24"/>
          <w:szCs w:val="24"/>
          <w:lang w:eastAsia="ja-JP"/>
        </w:rPr>
        <w:instrText xml:space="preserve"> XE "</w:instrText>
      </w:r>
      <w:r w:rsidR="00DF3BF7" w:rsidRPr="00025F48">
        <w:rPr>
          <w:rFonts w:ascii="Arial" w:eastAsia="MS Mincho" w:hAnsi="Arial" w:cs="Arial"/>
          <w:b/>
          <w:sz w:val="24"/>
          <w:szCs w:val="24"/>
          <w:lang w:eastAsia="ja-JP"/>
        </w:rPr>
        <w:instrText>I.- Introducción</w:instrText>
      </w:r>
      <w:r w:rsidR="00DF3BF7" w:rsidRPr="00025F48">
        <w:rPr>
          <w:rFonts w:ascii="Arial" w:eastAsia="MS Mincho" w:hAnsi="Arial" w:cs="Arial"/>
          <w:sz w:val="24"/>
          <w:szCs w:val="24"/>
          <w:lang w:eastAsia="ja-JP"/>
        </w:rPr>
        <w:instrText xml:space="preserve">" \b </w:instrText>
      </w:r>
      <w:r w:rsidR="00DF3BF7" w:rsidRPr="00025F48">
        <w:rPr>
          <w:rFonts w:ascii="Arial" w:eastAsia="MS Mincho" w:hAnsi="Arial" w:cs="Arial"/>
          <w:b/>
          <w:sz w:val="24"/>
          <w:szCs w:val="24"/>
          <w:lang w:eastAsia="ja-JP"/>
        </w:rPr>
        <w:fldChar w:fldCharType="end"/>
      </w:r>
    </w:p>
    <w:bookmarkEnd w:id="10"/>
    <w:p w14:paraId="7531C1E1" w14:textId="77777777" w:rsidR="005949FC" w:rsidRPr="00025F48" w:rsidRDefault="005949FC" w:rsidP="005949FC">
      <w:pPr>
        <w:rPr>
          <w:rFonts w:ascii="Arial" w:hAnsi="Arial" w:cs="Arial"/>
          <w:highlight w:val="yellow"/>
        </w:rPr>
      </w:pPr>
    </w:p>
    <w:p w14:paraId="4128235C" w14:textId="77777777" w:rsidR="00E61452" w:rsidRPr="00025F48" w:rsidRDefault="00E61452" w:rsidP="00943F7C">
      <w:pPr>
        <w:jc w:val="both"/>
        <w:rPr>
          <w:rFonts w:ascii="Arial" w:hAnsi="Arial" w:cs="Arial"/>
          <w:highlight w:val="yellow"/>
        </w:rPr>
      </w:pPr>
    </w:p>
    <w:p w14:paraId="0605AA1B" w14:textId="22E54B60" w:rsidR="00AE42B5" w:rsidRPr="00025F48" w:rsidRDefault="0029695B" w:rsidP="0029695B">
      <w:pPr>
        <w:jc w:val="both"/>
        <w:rPr>
          <w:rFonts w:ascii="Arial" w:hAnsi="Arial" w:cs="Arial"/>
        </w:rPr>
      </w:pPr>
      <w:r w:rsidRPr="00025F48">
        <w:rPr>
          <w:rFonts w:ascii="Arial" w:hAnsi="Arial" w:cs="Arial"/>
        </w:rPr>
        <w:t xml:space="preserve">En el contexto del Sector Público de Chile, la implementación de un Estatuto de Auditoría Interna conforme a las Normas Globales de Auditoría Interna es esencial para garantizar la eficacia y la integridad en los procesos de auditoría. </w:t>
      </w:r>
    </w:p>
    <w:p w14:paraId="25D28FDD" w14:textId="77777777" w:rsidR="000879E6" w:rsidRPr="00025F48" w:rsidRDefault="000879E6" w:rsidP="0029695B">
      <w:pPr>
        <w:jc w:val="both"/>
        <w:rPr>
          <w:rFonts w:ascii="Arial" w:hAnsi="Arial" w:cs="Arial"/>
        </w:rPr>
      </w:pPr>
    </w:p>
    <w:p w14:paraId="22943228" w14:textId="68F31D64" w:rsidR="000879E6" w:rsidRPr="00025F48" w:rsidRDefault="00AC5B01" w:rsidP="000879E6">
      <w:pPr>
        <w:jc w:val="both"/>
        <w:rPr>
          <w:rFonts w:ascii="Arial" w:hAnsi="Arial" w:cs="Arial"/>
        </w:rPr>
      </w:pPr>
      <w:r w:rsidRPr="00025F48">
        <w:rPr>
          <w:rFonts w:ascii="Arial" w:hAnsi="Arial" w:cs="Arial"/>
        </w:rPr>
        <w:t>Según las Normas Globales de Auditoría Interna del Instituto de Auditores Internos, u</w:t>
      </w:r>
      <w:r w:rsidR="000879E6" w:rsidRPr="00025F48">
        <w:rPr>
          <w:rFonts w:ascii="Arial" w:hAnsi="Arial" w:cs="Arial"/>
        </w:rPr>
        <w:t xml:space="preserve">n Estatuto de Auditoría Interna es un documento que establece las políticas, procedimientos y responsabilidades que rigen la función de auditoría interna dentro de una organización. </w:t>
      </w:r>
    </w:p>
    <w:p w14:paraId="2CB4F119" w14:textId="77777777" w:rsidR="00AE42B5" w:rsidRPr="00025F48" w:rsidRDefault="00AE42B5" w:rsidP="0029695B">
      <w:pPr>
        <w:jc w:val="both"/>
        <w:rPr>
          <w:rFonts w:ascii="Arial" w:hAnsi="Arial" w:cs="Arial"/>
        </w:rPr>
      </w:pPr>
    </w:p>
    <w:p w14:paraId="7BEB1468" w14:textId="73AD4A9A" w:rsidR="0029695B" w:rsidRPr="00025F48" w:rsidRDefault="0029695B" w:rsidP="0029695B">
      <w:pPr>
        <w:jc w:val="both"/>
        <w:rPr>
          <w:rFonts w:ascii="Arial" w:hAnsi="Arial" w:cs="Arial"/>
        </w:rPr>
      </w:pPr>
      <w:r w:rsidRPr="00025F48">
        <w:rPr>
          <w:rFonts w:ascii="Arial" w:hAnsi="Arial" w:cs="Arial"/>
        </w:rPr>
        <w:t xml:space="preserve">Este documento tiene como objetivo proporcionar una guía detallada sobre los elementos </w:t>
      </w:r>
      <w:r w:rsidR="00C3295B" w:rsidRPr="00025F48">
        <w:rPr>
          <w:rFonts w:ascii="Arial" w:hAnsi="Arial" w:cs="Arial"/>
        </w:rPr>
        <w:t>componentes</w:t>
      </w:r>
      <w:r w:rsidRPr="00025F48">
        <w:rPr>
          <w:rFonts w:ascii="Arial" w:hAnsi="Arial" w:cs="Arial"/>
        </w:rPr>
        <w:t xml:space="preserve"> y los aspectos conceptuales necesarios para la formulación e implementación de un </w:t>
      </w:r>
      <w:r w:rsidR="00D8068B" w:rsidRPr="00025F48">
        <w:rPr>
          <w:rFonts w:ascii="Arial" w:hAnsi="Arial" w:cs="Arial"/>
        </w:rPr>
        <w:t xml:space="preserve">Estatuto de Auditoría Interna </w:t>
      </w:r>
      <w:r w:rsidRPr="00025F48">
        <w:rPr>
          <w:rFonts w:ascii="Arial" w:hAnsi="Arial" w:cs="Arial"/>
        </w:rPr>
        <w:t xml:space="preserve">adaptado al entorno público. Además, se destacan las consideraciones específicas para asegurar la alineación con las </w:t>
      </w:r>
      <w:r w:rsidR="00490EFE" w:rsidRPr="00025F48">
        <w:rPr>
          <w:rFonts w:ascii="Arial" w:hAnsi="Arial" w:cs="Arial"/>
        </w:rPr>
        <w:t>Normas Globales de Auditoría Interna</w:t>
      </w:r>
      <w:r w:rsidRPr="00025F48">
        <w:rPr>
          <w:rFonts w:ascii="Arial" w:hAnsi="Arial" w:cs="Arial"/>
        </w:rPr>
        <w:t xml:space="preserve">, especialmente con la </w:t>
      </w:r>
      <w:r w:rsidRPr="00025F48">
        <w:rPr>
          <w:rFonts w:ascii="Arial" w:hAnsi="Arial" w:cs="Arial"/>
          <w:i/>
          <w:iCs/>
        </w:rPr>
        <w:t>Norma 6.1: Mandato de Auditoría Interna</w:t>
      </w:r>
      <w:r w:rsidRPr="00025F48">
        <w:rPr>
          <w:rFonts w:ascii="Arial" w:hAnsi="Arial" w:cs="Arial"/>
        </w:rPr>
        <w:t xml:space="preserve"> y la </w:t>
      </w:r>
      <w:r w:rsidRPr="00025F48">
        <w:rPr>
          <w:rFonts w:ascii="Arial" w:hAnsi="Arial" w:cs="Arial"/>
          <w:i/>
          <w:iCs/>
        </w:rPr>
        <w:t>Norma 6.2: Estatuto de Auditoría Interna</w:t>
      </w:r>
      <w:r w:rsidRPr="00025F48">
        <w:rPr>
          <w:rFonts w:ascii="Arial" w:hAnsi="Arial" w:cs="Arial"/>
        </w:rPr>
        <w:t>, emitidas por el Instituto de Auditores Internos.</w:t>
      </w:r>
    </w:p>
    <w:p w14:paraId="047AD604" w14:textId="77777777" w:rsidR="0029695B" w:rsidRPr="00025F48" w:rsidRDefault="0029695B" w:rsidP="0029695B">
      <w:pPr>
        <w:jc w:val="both"/>
        <w:rPr>
          <w:rFonts w:ascii="Arial" w:hAnsi="Arial" w:cs="Arial"/>
        </w:rPr>
      </w:pPr>
    </w:p>
    <w:p w14:paraId="5C87F712" w14:textId="48E9D06A" w:rsidR="00474FC9" w:rsidRPr="00025F48" w:rsidRDefault="00C3295B" w:rsidP="00474FC9">
      <w:pPr>
        <w:jc w:val="both"/>
        <w:rPr>
          <w:rFonts w:ascii="Arial" w:hAnsi="Arial" w:cs="Arial"/>
          <w:highlight w:val="yellow"/>
        </w:rPr>
      </w:pPr>
      <w:r w:rsidRPr="00025F48">
        <w:rPr>
          <w:rFonts w:ascii="Arial" w:hAnsi="Arial" w:cs="Arial"/>
        </w:rPr>
        <w:t>El</w:t>
      </w:r>
      <w:r w:rsidR="00474FC9" w:rsidRPr="00025F48">
        <w:rPr>
          <w:rFonts w:ascii="Arial" w:hAnsi="Arial" w:cs="Arial"/>
        </w:rPr>
        <w:t xml:space="preserve"> documento proporciona un modelo</w:t>
      </w:r>
      <w:r w:rsidR="00597525" w:rsidRPr="00025F48">
        <w:rPr>
          <w:rFonts w:ascii="Arial" w:hAnsi="Arial" w:cs="Arial"/>
        </w:rPr>
        <w:t xml:space="preserve"> </w:t>
      </w:r>
      <w:r w:rsidR="00AE42B5" w:rsidRPr="00025F48">
        <w:rPr>
          <w:rFonts w:ascii="Arial" w:hAnsi="Arial" w:cs="Arial"/>
        </w:rPr>
        <w:t>general</w:t>
      </w:r>
      <w:r w:rsidR="00474FC9" w:rsidRPr="00025F48">
        <w:rPr>
          <w:rFonts w:ascii="Arial" w:hAnsi="Arial" w:cs="Arial"/>
        </w:rPr>
        <w:t xml:space="preserve"> de </w:t>
      </w:r>
      <w:r w:rsidR="00490EFE" w:rsidRPr="00025F48">
        <w:rPr>
          <w:rFonts w:ascii="Arial" w:hAnsi="Arial" w:cs="Arial"/>
        </w:rPr>
        <w:t xml:space="preserve">Estatuto de Auditoría Interna </w:t>
      </w:r>
      <w:r w:rsidR="00474FC9" w:rsidRPr="00025F48">
        <w:rPr>
          <w:rFonts w:ascii="Arial" w:hAnsi="Arial" w:cs="Arial"/>
        </w:rPr>
        <w:t>adaptable a las particularidades de cada entidad del Sector Público, con la finalidad de brindar una base sólida para el fortalecimiento de la función de auditoría interna y la promoción de la transparencia y la rendición de cuentas en el ejercicio de la gestión pública.</w:t>
      </w:r>
    </w:p>
    <w:p w14:paraId="3F492D6B" w14:textId="77777777" w:rsidR="00474FC9" w:rsidRPr="00025F48" w:rsidRDefault="00474FC9" w:rsidP="0029695B">
      <w:pPr>
        <w:jc w:val="both"/>
        <w:rPr>
          <w:rFonts w:ascii="Arial" w:hAnsi="Arial" w:cs="Arial"/>
        </w:rPr>
      </w:pPr>
    </w:p>
    <w:p w14:paraId="77711138" w14:textId="5283747F" w:rsidR="0029695B" w:rsidRPr="00025F48" w:rsidRDefault="0029695B" w:rsidP="0029695B">
      <w:pPr>
        <w:jc w:val="both"/>
        <w:rPr>
          <w:rFonts w:ascii="Arial" w:hAnsi="Arial" w:cs="Arial"/>
        </w:rPr>
      </w:pPr>
      <w:r w:rsidRPr="00025F48">
        <w:rPr>
          <w:rFonts w:ascii="Arial" w:hAnsi="Arial" w:cs="Arial"/>
        </w:rPr>
        <w:t xml:space="preserve">En </w:t>
      </w:r>
      <w:r w:rsidR="00706DED" w:rsidRPr="00025F48">
        <w:rPr>
          <w:rFonts w:ascii="Arial" w:hAnsi="Arial" w:cs="Arial"/>
        </w:rPr>
        <w:t>su contenido</w:t>
      </w:r>
      <w:r w:rsidRPr="00025F48">
        <w:rPr>
          <w:rFonts w:ascii="Arial" w:hAnsi="Arial" w:cs="Arial"/>
        </w:rPr>
        <w:t xml:space="preserve"> se abordan temas como el propósito de la auditoría interna, el compromiso de adhesión a las </w:t>
      </w:r>
      <w:r w:rsidR="00AA0E51" w:rsidRPr="00025F48">
        <w:rPr>
          <w:rFonts w:ascii="Arial" w:hAnsi="Arial" w:cs="Arial"/>
        </w:rPr>
        <w:t>Normas Globales de Auditoría Interna</w:t>
      </w:r>
      <w:r w:rsidRPr="00025F48">
        <w:rPr>
          <w:rFonts w:ascii="Arial" w:hAnsi="Arial" w:cs="Arial"/>
        </w:rPr>
        <w:t xml:space="preserve">, el mandato de la función de auditoría interna, la supervisión del Jefe de Servicio, los roles y responsabilidades del Jefe de Auditoría, el alcance y los tipos de servicios de auditoría interna, entre otros aspectos relevantes para la correcta implementación del </w:t>
      </w:r>
      <w:r w:rsidR="00490EFE" w:rsidRPr="00025F48">
        <w:rPr>
          <w:rFonts w:ascii="Arial" w:hAnsi="Arial" w:cs="Arial"/>
        </w:rPr>
        <w:t xml:space="preserve">Estatuto de Auditoría Interna </w:t>
      </w:r>
      <w:r w:rsidRPr="00025F48">
        <w:rPr>
          <w:rFonts w:ascii="Arial" w:hAnsi="Arial" w:cs="Arial"/>
        </w:rPr>
        <w:t>en el Sector Público.</w:t>
      </w:r>
    </w:p>
    <w:p w14:paraId="47AE9345" w14:textId="77777777" w:rsidR="0029695B" w:rsidRPr="00025F48" w:rsidRDefault="0029695B" w:rsidP="0029695B">
      <w:pPr>
        <w:jc w:val="both"/>
        <w:rPr>
          <w:rFonts w:ascii="Arial" w:hAnsi="Arial" w:cs="Arial"/>
        </w:rPr>
      </w:pPr>
    </w:p>
    <w:p w14:paraId="0F5496B6" w14:textId="0D02FB45" w:rsidR="0029695B" w:rsidRPr="00025F48" w:rsidRDefault="0029695B" w:rsidP="0029695B">
      <w:pPr>
        <w:jc w:val="both"/>
        <w:rPr>
          <w:rFonts w:ascii="Arial" w:hAnsi="Arial" w:cs="Arial"/>
        </w:rPr>
      </w:pPr>
      <w:r w:rsidRPr="00025F48">
        <w:rPr>
          <w:rFonts w:ascii="Arial" w:hAnsi="Arial" w:cs="Arial"/>
        </w:rPr>
        <w:t xml:space="preserve">Asimismo, se </w:t>
      </w:r>
      <w:r w:rsidR="00597525" w:rsidRPr="00025F48">
        <w:rPr>
          <w:rFonts w:ascii="Arial" w:hAnsi="Arial" w:cs="Arial"/>
        </w:rPr>
        <w:t>destaca</w:t>
      </w:r>
      <w:r w:rsidRPr="00025F48">
        <w:rPr>
          <w:rFonts w:ascii="Arial" w:hAnsi="Arial" w:cs="Arial"/>
        </w:rPr>
        <w:t xml:space="preserve"> la importancia de salvaguardar la independencia y la objetividad de la función de auditoría interna</w:t>
      </w:r>
      <w:r w:rsidR="00597525" w:rsidRPr="00025F48">
        <w:rPr>
          <w:rFonts w:ascii="Arial" w:hAnsi="Arial" w:cs="Arial"/>
        </w:rPr>
        <w:t xml:space="preserve"> del Sector Público</w:t>
      </w:r>
      <w:r w:rsidRPr="00025F48">
        <w:rPr>
          <w:rFonts w:ascii="Arial" w:hAnsi="Arial" w:cs="Arial"/>
        </w:rPr>
        <w:t>, así como la necesidad de establecer mecanismos para gestionar posibles conflictos de interés y mantener la integridad en el proceso de auditoría</w:t>
      </w:r>
      <w:r w:rsidR="00597525" w:rsidRPr="00025F48">
        <w:rPr>
          <w:rFonts w:ascii="Arial" w:hAnsi="Arial" w:cs="Arial"/>
        </w:rPr>
        <w:t xml:space="preserve"> interna</w:t>
      </w:r>
      <w:r w:rsidRPr="00025F48">
        <w:rPr>
          <w:rFonts w:ascii="Arial" w:hAnsi="Arial" w:cs="Arial"/>
        </w:rPr>
        <w:t>.</w:t>
      </w:r>
    </w:p>
    <w:p w14:paraId="3B267306" w14:textId="77777777" w:rsidR="0029695B" w:rsidRPr="00025F48" w:rsidRDefault="0029695B" w:rsidP="0029695B">
      <w:pPr>
        <w:jc w:val="both"/>
        <w:rPr>
          <w:rFonts w:ascii="Arial" w:hAnsi="Arial" w:cs="Arial"/>
        </w:rPr>
      </w:pPr>
    </w:p>
    <w:p w14:paraId="2FE1516A" w14:textId="77777777" w:rsidR="001F3A75" w:rsidRPr="00025F48" w:rsidRDefault="001F3A75" w:rsidP="00943F7C">
      <w:pPr>
        <w:jc w:val="both"/>
        <w:rPr>
          <w:rFonts w:ascii="Arial" w:hAnsi="Arial" w:cs="Arial"/>
          <w:highlight w:val="yellow"/>
        </w:rPr>
      </w:pPr>
    </w:p>
    <w:p w14:paraId="145F5897" w14:textId="77777777" w:rsidR="001F3A75" w:rsidRPr="00025F48" w:rsidRDefault="001F3A75" w:rsidP="00943F7C">
      <w:pPr>
        <w:jc w:val="both"/>
        <w:rPr>
          <w:rFonts w:ascii="Arial" w:hAnsi="Arial" w:cs="Arial"/>
          <w:highlight w:val="yellow"/>
        </w:rPr>
      </w:pPr>
    </w:p>
    <w:p w14:paraId="4154DDE1" w14:textId="77777777" w:rsidR="001F3A75" w:rsidRPr="00025F48" w:rsidRDefault="001F3A75" w:rsidP="00943F7C">
      <w:pPr>
        <w:jc w:val="both"/>
        <w:rPr>
          <w:rFonts w:ascii="Arial" w:hAnsi="Arial" w:cs="Arial"/>
          <w:highlight w:val="yellow"/>
        </w:rPr>
      </w:pPr>
    </w:p>
    <w:p w14:paraId="1AA5AB57" w14:textId="77777777" w:rsidR="00474FC9" w:rsidRPr="00025F48" w:rsidRDefault="00474FC9" w:rsidP="00943F7C">
      <w:pPr>
        <w:jc w:val="both"/>
        <w:rPr>
          <w:rFonts w:ascii="Arial" w:hAnsi="Arial" w:cs="Arial"/>
          <w:highlight w:val="yellow"/>
        </w:rPr>
      </w:pPr>
    </w:p>
    <w:p w14:paraId="1A05928C" w14:textId="77777777" w:rsidR="00474FC9" w:rsidRPr="00025F48" w:rsidRDefault="00474FC9" w:rsidP="00943F7C">
      <w:pPr>
        <w:jc w:val="both"/>
        <w:rPr>
          <w:rFonts w:ascii="Arial" w:hAnsi="Arial" w:cs="Arial"/>
          <w:highlight w:val="yellow"/>
        </w:rPr>
      </w:pPr>
    </w:p>
    <w:p w14:paraId="72250C73" w14:textId="77777777" w:rsidR="00474FC9" w:rsidRPr="00025F48" w:rsidRDefault="00474FC9" w:rsidP="00943F7C">
      <w:pPr>
        <w:jc w:val="both"/>
        <w:rPr>
          <w:rFonts w:ascii="Arial" w:hAnsi="Arial" w:cs="Arial"/>
          <w:highlight w:val="yellow"/>
        </w:rPr>
      </w:pPr>
    </w:p>
    <w:p w14:paraId="5F07A82C" w14:textId="77777777" w:rsidR="00474FC9" w:rsidRPr="00025F48" w:rsidRDefault="00474FC9" w:rsidP="00943F7C">
      <w:pPr>
        <w:jc w:val="both"/>
        <w:rPr>
          <w:rFonts w:ascii="Arial" w:hAnsi="Arial" w:cs="Arial"/>
          <w:highlight w:val="yellow"/>
        </w:rPr>
      </w:pPr>
    </w:p>
    <w:p w14:paraId="3744D522" w14:textId="77777777" w:rsidR="001F3A75" w:rsidRPr="00025F48" w:rsidRDefault="001F3A75" w:rsidP="00943F7C">
      <w:pPr>
        <w:jc w:val="both"/>
        <w:rPr>
          <w:rFonts w:ascii="Arial" w:hAnsi="Arial" w:cs="Arial"/>
          <w:highlight w:val="yellow"/>
        </w:rPr>
      </w:pPr>
    </w:p>
    <w:p w14:paraId="39C06845" w14:textId="77777777" w:rsidR="001F3A75" w:rsidRPr="00025F48" w:rsidRDefault="001F3A75" w:rsidP="00943F7C">
      <w:pPr>
        <w:jc w:val="both"/>
        <w:rPr>
          <w:rFonts w:ascii="Arial" w:hAnsi="Arial" w:cs="Arial"/>
          <w:highlight w:val="yellow"/>
        </w:rPr>
      </w:pPr>
    </w:p>
    <w:p w14:paraId="5F2B7E3F" w14:textId="77777777" w:rsidR="001F3A75" w:rsidRPr="00025F48" w:rsidRDefault="001F3A75" w:rsidP="00943F7C">
      <w:pPr>
        <w:jc w:val="both"/>
        <w:rPr>
          <w:rFonts w:ascii="Arial" w:hAnsi="Arial" w:cs="Arial"/>
          <w:highlight w:val="yellow"/>
        </w:rPr>
      </w:pPr>
    </w:p>
    <w:p w14:paraId="1B6BDE96" w14:textId="77777777" w:rsidR="001F3A75" w:rsidRPr="00025F48" w:rsidRDefault="001F3A75" w:rsidP="00943F7C">
      <w:pPr>
        <w:jc w:val="both"/>
        <w:rPr>
          <w:rFonts w:ascii="Arial" w:hAnsi="Arial" w:cs="Arial"/>
          <w:highlight w:val="yellow"/>
        </w:rPr>
      </w:pPr>
    </w:p>
    <w:p w14:paraId="19E10DF0" w14:textId="77777777" w:rsidR="00C15CF9" w:rsidRPr="00025F48" w:rsidRDefault="00C15CF9" w:rsidP="00943F7C">
      <w:pPr>
        <w:jc w:val="both"/>
        <w:rPr>
          <w:rFonts w:ascii="Arial" w:hAnsi="Arial" w:cs="Arial"/>
          <w:highlight w:val="yellow"/>
        </w:rPr>
      </w:pPr>
    </w:p>
    <w:p w14:paraId="61115A48" w14:textId="77777777" w:rsidR="00C15CF9" w:rsidRPr="00025F48" w:rsidRDefault="00C15CF9" w:rsidP="00943F7C">
      <w:pPr>
        <w:jc w:val="both"/>
        <w:rPr>
          <w:rFonts w:ascii="Arial" w:hAnsi="Arial" w:cs="Arial"/>
          <w:highlight w:val="yellow"/>
        </w:rPr>
      </w:pPr>
    </w:p>
    <w:p w14:paraId="055A0839" w14:textId="0C6E52FE" w:rsidR="00BF46A7" w:rsidRPr="00025F48" w:rsidRDefault="00BF46A7" w:rsidP="00943F7C">
      <w:pPr>
        <w:jc w:val="both"/>
        <w:rPr>
          <w:rFonts w:ascii="Arial" w:eastAsia="MS Mincho" w:hAnsi="Arial" w:cs="Arial"/>
          <w:b/>
          <w:sz w:val="24"/>
          <w:szCs w:val="24"/>
          <w:lang w:eastAsia="ja-JP"/>
        </w:rPr>
      </w:pPr>
      <w:r w:rsidRPr="00025F48">
        <w:rPr>
          <w:rFonts w:ascii="Arial" w:eastAsia="MS Mincho" w:hAnsi="Arial" w:cs="Arial"/>
          <w:b/>
          <w:sz w:val="24"/>
          <w:szCs w:val="24"/>
          <w:lang w:eastAsia="ja-JP"/>
        </w:rPr>
        <w:lastRenderedPageBreak/>
        <w:t>II. OBJETIVO</w:t>
      </w:r>
    </w:p>
    <w:p w14:paraId="28215D5A" w14:textId="77777777" w:rsidR="00BF46A7" w:rsidRPr="00025F48" w:rsidRDefault="00BF46A7" w:rsidP="00943F7C">
      <w:pPr>
        <w:jc w:val="both"/>
        <w:rPr>
          <w:rFonts w:ascii="Arial" w:hAnsi="Arial" w:cs="Arial"/>
        </w:rPr>
      </w:pPr>
    </w:p>
    <w:p w14:paraId="69FA261B" w14:textId="77147FA2" w:rsidR="00BF46A7" w:rsidRPr="00025F48" w:rsidRDefault="00415EFE" w:rsidP="00943F7C">
      <w:pPr>
        <w:jc w:val="both"/>
        <w:rPr>
          <w:rFonts w:ascii="Arial" w:hAnsi="Arial" w:cs="Arial"/>
        </w:rPr>
      </w:pPr>
      <w:r w:rsidRPr="00025F48">
        <w:rPr>
          <w:rFonts w:ascii="Arial" w:hAnsi="Arial" w:cs="Arial"/>
        </w:rPr>
        <w:t>El propósito de este documento es p</w:t>
      </w:r>
      <w:r w:rsidR="00BF46A7" w:rsidRPr="00025F48">
        <w:rPr>
          <w:rFonts w:ascii="Arial" w:hAnsi="Arial" w:cs="Arial"/>
        </w:rPr>
        <w:t xml:space="preserve">resentar y describir los elementos </w:t>
      </w:r>
      <w:r w:rsidR="001F3A75" w:rsidRPr="00025F48">
        <w:rPr>
          <w:rFonts w:ascii="Arial" w:hAnsi="Arial" w:cs="Arial"/>
        </w:rPr>
        <w:t>componentes</w:t>
      </w:r>
      <w:r w:rsidR="00BF46A7" w:rsidRPr="00025F48">
        <w:rPr>
          <w:rFonts w:ascii="Arial" w:hAnsi="Arial" w:cs="Arial"/>
        </w:rPr>
        <w:t xml:space="preserve"> y aspectos conceptuales relevantes para la formulación e implementación de un </w:t>
      </w:r>
      <w:r w:rsidR="001F3A75" w:rsidRPr="00025F48">
        <w:rPr>
          <w:rFonts w:ascii="Arial" w:hAnsi="Arial" w:cs="Arial"/>
        </w:rPr>
        <w:t>E</w:t>
      </w:r>
      <w:r w:rsidR="00BF46A7" w:rsidRPr="00025F48">
        <w:rPr>
          <w:rFonts w:ascii="Arial" w:hAnsi="Arial" w:cs="Arial"/>
        </w:rPr>
        <w:t xml:space="preserve">statuto de </w:t>
      </w:r>
      <w:r w:rsidR="001F3A75" w:rsidRPr="00025F48">
        <w:rPr>
          <w:rFonts w:ascii="Arial" w:hAnsi="Arial" w:cs="Arial"/>
        </w:rPr>
        <w:t>A</w:t>
      </w:r>
      <w:r w:rsidR="00BF46A7" w:rsidRPr="00025F48">
        <w:rPr>
          <w:rFonts w:ascii="Arial" w:hAnsi="Arial" w:cs="Arial"/>
        </w:rPr>
        <w:t xml:space="preserve">uditoría </w:t>
      </w:r>
      <w:r w:rsidR="001F3A75" w:rsidRPr="00025F48">
        <w:rPr>
          <w:rFonts w:ascii="Arial" w:hAnsi="Arial" w:cs="Arial"/>
        </w:rPr>
        <w:t xml:space="preserve">Interna </w:t>
      </w:r>
      <w:r w:rsidR="00E55884" w:rsidRPr="00025F48">
        <w:rPr>
          <w:rFonts w:ascii="Arial" w:hAnsi="Arial" w:cs="Arial"/>
        </w:rPr>
        <w:t>(</w:t>
      </w:r>
      <w:r w:rsidR="00600870" w:rsidRPr="00025F48">
        <w:rPr>
          <w:rFonts w:ascii="Arial" w:hAnsi="Arial" w:cs="Arial"/>
        </w:rPr>
        <w:t xml:space="preserve">en adelante </w:t>
      </w:r>
      <w:r w:rsidR="001540FB" w:rsidRPr="00025F48">
        <w:rPr>
          <w:rFonts w:ascii="Arial" w:hAnsi="Arial" w:cs="Arial"/>
        </w:rPr>
        <w:t>EAI)</w:t>
      </w:r>
      <w:r w:rsidR="0085742F">
        <w:rPr>
          <w:rFonts w:ascii="Arial" w:hAnsi="Arial" w:cs="Arial"/>
        </w:rPr>
        <w:t>,</w:t>
      </w:r>
      <w:r w:rsidR="001540FB" w:rsidRPr="00025F48">
        <w:rPr>
          <w:rFonts w:ascii="Arial" w:hAnsi="Arial" w:cs="Arial"/>
        </w:rPr>
        <w:t xml:space="preserve"> </w:t>
      </w:r>
      <w:r w:rsidR="007C57C7" w:rsidRPr="00025F48">
        <w:rPr>
          <w:rFonts w:ascii="Arial" w:hAnsi="Arial" w:cs="Arial"/>
        </w:rPr>
        <w:t xml:space="preserve">adaptado </w:t>
      </w:r>
      <w:r w:rsidR="00BF46A7" w:rsidRPr="00025F48">
        <w:rPr>
          <w:rFonts w:ascii="Arial" w:hAnsi="Arial" w:cs="Arial"/>
        </w:rPr>
        <w:t>para</w:t>
      </w:r>
      <w:r w:rsidR="001F3A75" w:rsidRPr="00025F48">
        <w:rPr>
          <w:rFonts w:ascii="Arial" w:hAnsi="Arial" w:cs="Arial"/>
        </w:rPr>
        <w:t xml:space="preserve"> la</w:t>
      </w:r>
      <w:r w:rsidR="00BF46A7" w:rsidRPr="00025F48">
        <w:rPr>
          <w:rFonts w:ascii="Arial" w:hAnsi="Arial" w:cs="Arial"/>
        </w:rPr>
        <w:t xml:space="preserve"> </w:t>
      </w:r>
      <w:r w:rsidR="001F3A75" w:rsidRPr="00025F48">
        <w:rPr>
          <w:rFonts w:ascii="Arial" w:hAnsi="Arial" w:cs="Arial"/>
        </w:rPr>
        <w:t xml:space="preserve">función </w:t>
      </w:r>
      <w:r w:rsidR="00BF46A7" w:rsidRPr="00025F48">
        <w:rPr>
          <w:rFonts w:ascii="Arial" w:hAnsi="Arial" w:cs="Arial"/>
        </w:rPr>
        <w:t xml:space="preserve">de auditoría interna del </w:t>
      </w:r>
      <w:r w:rsidR="001F3A75" w:rsidRPr="00025F48">
        <w:rPr>
          <w:rFonts w:ascii="Arial" w:hAnsi="Arial" w:cs="Arial"/>
        </w:rPr>
        <w:t>S</w:t>
      </w:r>
      <w:r w:rsidR="00BF46A7" w:rsidRPr="00025F48">
        <w:rPr>
          <w:rFonts w:ascii="Arial" w:hAnsi="Arial" w:cs="Arial"/>
        </w:rPr>
        <w:t xml:space="preserve">ector </w:t>
      </w:r>
      <w:r w:rsidR="001F3A75" w:rsidRPr="00025F48">
        <w:rPr>
          <w:rFonts w:ascii="Arial" w:hAnsi="Arial" w:cs="Arial"/>
        </w:rPr>
        <w:t>P</w:t>
      </w:r>
      <w:r w:rsidR="00BF46A7" w:rsidRPr="00025F48">
        <w:rPr>
          <w:rFonts w:ascii="Arial" w:hAnsi="Arial" w:cs="Arial"/>
        </w:rPr>
        <w:t xml:space="preserve">úblico, así como señalar las consideraciones necesarias para </w:t>
      </w:r>
      <w:r w:rsidR="007C57C7" w:rsidRPr="00025F48">
        <w:rPr>
          <w:rFonts w:ascii="Arial" w:hAnsi="Arial" w:cs="Arial"/>
        </w:rPr>
        <w:t>adecuarse a</w:t>
      </w:r>
      <w:r w:rsidR="00BF46A7" w:rsidRPr="00025F48">
        <w:rPr>
          <w:rFonts w:ascii="Arial" w:hAnsi="Arial" w:cs="Arial"/>
        </w:rPr>
        <w:t xml:space="preserve"> las Normas </w:t>
      </w:r>
      <w:r w:rsidR="006462E5" w:rsidRPr="00025F48">
        <w:rPr>
          <w:rFonts w:ascii="Arial" w:hAnsi="Arial" w:cs="Arial"/>
        </w:rPr>
        <w:t xml:space="preserve">Globales </w:t>
      </w:r>
      <w:r w:rsidR="00BF46A7" w:rsidRPr="00025F48">
        <w:rPr>
          <w:rFonts w:ascii="Arial" w:hAnsi="Arial" w:cs="Arial"/>
        </w:rPr>
        <w:t xml:space="preserve">de Auditoría Interna </w:t>
      </w:r>
      <w:r w:rsidR="00D25FEE" w:rsidRPr="00025F48">
        <w:rPr>
          <w:rFonts w:ascii="Arial" w:hAnsi="Arial" w:cs="Arial"/>
        </w:rPr>
        <w:t>(</w:t>
      </w:r>
      <w:r w:rsidR="00600870" w:rsidRPr="00025F48">
        <w:rPr>
          <w:rFonts w:ascii="Arial" w:hAnsi="Arial" w:cs="Arial"/>
        </w:rPr>
        <w:t xml:space="preserve">en adelante </w:t>
      </w:r>
      <w:r w:rsidR="00D25FEE" w:rsidRPr="00025F48">
        <w:rPr>
          <w:rFonts w:ascii="Arial" w:hAnsi="Arial" w:cs="Arial"/>
        </w:rPr>
        <w:t>NOGAI)</w:t>
      </w:r>
      <w:r w:rsidR="0085742F">
        <w:rPr>
          <w:rFonts w:ascii="Arial" w:hAnsi="Arial" w:cs="Arial"/>
        </w:rPr>
        <w:t>,</w:t>
      </w:r>
      <w:r w:rsidR="00D25FEE" w:rsidRPr="00025F48">
        <w:rPr>
          <w:rFonts w:ascii="Arial" w:hAnsi="Arial" w:cs="Arial"/>
        </w:rPr>
        <w:t xml:space="preserve"> </w:t>
      </w:r>
      <w:r w:rsidR="00600870" w:rsidRPr="00025F48">
        <w:rPr>
          <w:rFonts w:ascii="Arial" w:hAnsi="Arial" w:cs="Arial"/>
        </w:rPr>
        <w:t xml:space="preserve">emitidas por el Instituto de Auditores Internos (en adelante IIA), </w:t>
      </w:r>
      <w:r w:rsidR="00BF46A7" w:rsidRPr="00025F48">
        <w:rPr>
          <w:rFonts w:ascii="Arial" w:hAnsi="Arial" w:cs="Arial"/>
        </w:rPr>
        <w:t xml:space="preserve">en especial con la </w:t>
      </w:r>
      <w:r w:rsidR="00675971" w:rsidRPr="00025F48">
        <w:rPr>
          <w:rFonts w:ascii="Arial" w:hAnsi="Arial" w:cs="Arial"/>
          <w:i/>
          <w:iCs/>
        </w:rPr>
        <w:t>Norma 6.1</w:t>
      </w:r>
      <w:r w:rsidR="001540FB" w:rsidRPr="00025F48">
        <w:rPr>
          <w:rFonts w:ascii="Arial" w:hAnsi="Arial" w:cs="Arial"/>
          <w:i/>
          <w:iCs/>
        </w:rPr>
        <w:t>:</w:t>
      </w:r>
      <w:r w:rsidR="00675971" w:rsidRPr="00025F48">
        <w:rPr>
          <w:rFonts w:ascii="Arial" w:hAnsi="Arial" w:cs="Arial"/>
          <w:i/>
          <w:iCs/>
        </w:rPr>
        <w:t xml:space="preserve"> Mandato de Auditoría Interna </w:t>
      </w:r>
      <w:r w:rsidR="00BF46A7" w:rsidRPr="00025F48">
        <w:rPr>
          <w:rFonts w:ascii="Arial" w:hAnsi="Arial" w:cs="Arial"/>
          <w:i/>
          <w:iCs/>
        </w:rPr>
        <w:t xml:space="preserve">y </w:t>
      </w:r>
      <w:r w:rsidR="00FD645B" w:rsidRPr="00025F48">
        <w:rPr>
          <w:rFonts w:ascii="Arial" w:hAnsi="Arial" w:cs="Arial"/>
          <w:i/>
          <w:iCs/>
        </w:rPr>
        <w:t>Norma 6.2</w:t>
      </w:r>
      <w:r w:rsidR="001540FB" w:rsidRPr="00025F48">
        <w:rPr>
          <w:rFonts w:ascii="Arial" w:hAnsi="Arial" w:cs="Arial"/>
          <w:i/>
          <w:iCs/>
        </w:rPr>
        <w:t>:</w:t>
      </w:r>
      <w:r w:rsidR="00FD645B" w:rsidRPr="00025F48">
        <w:rPr>
          <w:rFonts w:ascii="Arial" w:hAnsi="Arial" w:cs="Arial"/>
          <w:i/>
          <w:iCs/>
        </w:rPr>
        <w:t xml:space="preserve"> Estatuto de Auditoría Interna.</w:t>
      </w:r>
    </w:p>
    <w:p w14:paraId="157DEA6D" w14:textId="77777777" w:rsidR="006462E5" w:rsidRPr="00025F48" w:rsidRDefault="006462E5" w:rsidP="00943F7C">
      <w:pPr>
        <w:jc w:val="both"/>
        <w:rPr>
          <w:rFonts w:ascii="Arial" w:hAnsi="Arial" w:cs="Arial"/>
          <w:highlight w:val="yellow"/>
        </w:rPr>
      </w:pPr>
    </w:p>
    <w:p w14:paraId="4F8AE3D4" w14:textId="72AC7DD7" w:rsidR="00FB3DE2" w:rsidRPr="00025F48" w:rsidRDefault="00BF46A7" w:rsidP="00FB3DE2">
      <w:pPr>
        <w:jc w:val="both"/>
        <w:rPr>
          <w:rFonts w:ascii="Arial" w:hAnsi="Arial" w:cs="Arial"/>
          <w:b/>
          <w:bCs/>
          <w:sz w:val="24"/>
          <w:szCs w:val="24"/>
        </w:rPr>
      </w:pPr>
      <w:r w:rsidRPr="00025F48">
        <w:rPr>
          <w:rFonts w:ascii="Arial" w:hAnsi="Arial" w:cs="Arial"/>
          <w:b/>
          <w:bCs/>
          <w:sz w:val="24"/>
          <w:szCs w:val="24"/>
        </w:rPr>
        <w:t>I</w:t>
      </w:r>
      <w:r w:rsidR="005A2F58" w:rsidRPr="00025F48">
        <w:rPr>
          <w:rFonts w:ascii="Arial" w:hAnsi="Arial" w:cs="Arial"/>
          <w:b/>
          <w:bCs/>
          <w:sz w:val="24"/>
          <w:szCs w:val="24"/>
        </w:rPr>
        <w:t>II. CONCEPTOS</w:t>
      </w:r>
      <w:r w:rsidR="006462E5" w:rsidRPr="00025F48">
        <w:rPr>
          <w:rFonts w:ascii="Arial" w:hAnsi="Arial" w:cs="Arial"/>
          <w:b/>
          <w:bCs/>
          <w:sz w:val="24"/>
          <w:szCs w:val="24"/>
        </w:rPr>
        <w:t xml:space="preserve"> Y </w:t>
      </w:r>
      <w:r w:rsidRPr="00025F48">
        <w:rPr>
          <w:rFonts w:ascii="Arial" w:hAnsi="Arial" w:cs="Arial"/>
          <w:b/>
          <w:bCs/>
          <w:sz w:val="24"/>
          <w:szCs w:val="24"/>
        </w:rPr>
        <w:t>ASPECTOS</w:t>
      </w:r>
      <w:r w:rsidR="005A2F58" w:rsidRPr="00025F48">
        <w:rPr>
          <w:rFonts w:ascii="Arial" w:hAnsi="Arial" w:cs="Arial"/>
          <w:b/>
          <w:bCs/>
          <w:sz w:val="24"/>
          <w:szCs w:val="24"/>
        </w:rPr>
        <w:t xml:space="preserve"> </w:t>
      </w:r>
      <w:r w:rsidR="00210B8D" w:rsidRPr="00025F48">
        <w:rPr>
          <w:rFonts w:ascii="Arial" w:hAnsi="Arial" w:cs="Arial"/>
          <w:b/>
          <w:bCs/>
          <w:sz w:val="24"/>
          <w:szCs w:val="24"/>
        </w:rPr>
        <w:t>GENERALES</w:t>
      </w:r>
    </w:p>
    <w:p w14:paraId="1E531FF9" w14:textId="77777777" w:rsidR="00FB3DE2" w:rsidRPr="00025F48" w:rsidRDefault="00FB3DE2" w:rsidP="00FB3DE2">
      <w:pPr>
        <w:jc w:val="both"/>
        <w:rPr>
          <w:rFonts w:ascii="Arial" w:hAnsi="Arial" w:cs="Arial"/>
        </w:rPr>
      </w:pPr>
    </w:p>
    <w:p w14:paraId="41C132DF" w14:textId="1998B6E4" w:rsidR="009D6BB2" w:rsidRPr="00025F48" w:rsidRDefault="00495DE9" w:rsidP="009D6BB2">
      <w:pPr>
        <w:jc w:val="both"/>
        <w:rPr>
          <w:rFonts w:ascii="Arial" w:hAnsi="Arial" w:cs="Arial"/>
        </w:rPr>
      </w:pPr>
      <w:r w:rsidRPr="00025F48">
        <w:rPr>
          <w:rFonts w:ascii="Arial" w:hAnsi="Arial" w:cs="Arial"/>
        </w:rPr>
        <w:t>Las NOGAI emitidas en enero 2024 por el IIA</w:t>
      </w:r>
      <w:r w:rsidR="009D6BB2" w:rsidRPr="00025F48">
        <w:rPr>
          <w:rFonts w:ascii="Arial" w:hAnsi="Arial" w:cs="Arial"/>
        </w:rPr>
        <w:t xml:space="preserve">, </w:t>
      </w:r>
      <w:r w:rsidR="00CE121B" w:rsidRPr="00025F48">
        <w:rPr>
          <w:rFonts w:ascii="Arial" w:hAnsi="Arial" w:cs="Arial"/>
        </w:rPr>
        <w:t>específicamente</w:t>
      </w:r>
      <w:r w:rsidR="009D6BB2" w:rsidRPr="00025F48">
        <w:rPr>
          <w:rFonts w:ascii="Arial" w:hAnsi="Arial" w:cs="Arial"/>
        </w:rPr>
        <w:t xml:space="preserve"> la Norma 6.2</w:t>
      </w:r>
      <w:r w:rsidR="00934AC9" w:rsidRPr="00025F48">
        <w:rPr>
          <w:rFonts w:ascii="Arial" w:hAnsi="Arial" w:cs="Arial"/>
        </w:rPr>
        <w:t>,</w:t>
      </w:r>
      <w:r w:rsidR="009D6BB2" w:rsidRPr="00025F48">
        <w:rPr>
          <w:rFonts w:ascii="Arial" w:hAnsi="Arial" w:cs="Arial"/>
        </w:rPr>
        <w:t xml:space="preserve"> requiere </w:t>
      </w:r>
      <w:r w:rsidRPr="00025F48">
        <w:rPr>
          <w:rFonts w:ascii="Arial" w:hAnsi="Arial" w:cs="Arial"/>
        </w:rPr>
        <w:t xml:space="preserve">que el Jefe de Auditoría </w:t>
      </w:r>
      <w:r w:rsidR="009D6BB2" w:rsidRPr="00025F48">
        <w:rPr>
          <w:rFonts w:ascii="Arial" w:hAnsi="Arial" w:cs="Arial"/>
        </w:rPr>
        <w:t xml:space="preserve">desarrolle y mantenga un </w:t>
      </w:r>
      <w:r w:rsidR="00CE121B" w:rsidRPr="00025F48">
        <w:rPr>
          <w:rFonts w:ascii="Arial" w:hAnsi="Arial" w:cs="Arial"/>
        </w:rPr>
        <w:t>EAI</w:t>
      </w:r>
      <w:r w:rsidR="009D6BB2" w:rsidRPr="00025F48">
        <w:rPr>
          <w:rFonts w:ascii="Arial" w:hAnsi="Arial" w:cs="Arial"/>
        </w:rPr>
        <w:t xml:space="preserve"> que, como mínimo, especifique los siguientes elementos de la Función de Auditoría Interna:</w:t>
      </w:r>
    </w:p>
    <w:p w14:paraId="51F68B1D" w14:textId="77777777" w:rsidR="009D6BB2" w:rsidRPr="00025F48" w:rsidRDefault="009D6BB2" w:rsidP="009D6BB2">
      <w:pPr>
        <w:jc w:val="both"/>
        <w:rPr>
          <w:rFonts w:ascii="Arial" w:hAnsi="Arial" w:cs="Arial"/>
        </w:rPr>
      </w:pPr>
    </w:p>
    <w:p w14:paraId="2BC9784B" w14:textId="0FADDE7E" w:rsidR="009D6BB2" w:rsidRPr="00025F48" w:rsidRDefault="009D6BB2" w:rsidP="009D6BB2">
      <w:pPr>
        <w:pStyle w:val="ListParagraph"/>
        <w:numPr>
          <w:ilvl w:val="0"/>
          <w:numId w:val="17"/>
        </w:numPr>
        <w:ind w:left="426"/>
        <w:jc w:val="both"/>
        <w:rPr>
          <w:rFonts w:ascii="Arial" w:hAnsi="Arial" w:cs="Arial"/>
        </w:rPr>
      </w:pPr>
      <w:r w:rsidRPr="00025F48">
        <w:rPr>
          <w:rFonts w:ascii="Arial" w:hAnsi="Arial" w:cs="Arial"/>
        </w:rPr>
        <w:t>El Propósito de Auditoría Interna.</w:t>
      </w:r>
    </w:p>
    <w:p w14:paraId="6B18A292" w14:textId="043DCCC1" w:rsidR="009D6BB2" w:rsidRPr="00025F48" w:rsidRDefault="009D6BB2" w:rsidP="009D6BB2">
      <w:pPr>
        <w:pStyle w:val="ListParagraph"/>
        <w:numPr>
          <w:ilvl w:val="0"/>
          <w:numId w:val="17"/>
        </w:numPr>
        <w:ind w:left="426"/>
        <w:jc w:val="both"/>
        <w:rPr>
          <w:rFonts w:ascii="Arial" w:hAnsi="Arial" w:cs="Arial"/>
        </w:rPr>
      </w:pPr>
      <w:r w:rsidRPr="00025F48">
        <w:rPr>
          <w:rFonts w:ascii="Arial" w:hAnsi="Arial" w:cs="Arial"/>
        </w:rPr>
        <w:t xml:space="preserve">El compromiso de adhesión a las </w:t>
      </w:r>
      <w:r w:rsidR="00D25FEE" w:rsidRPr="00025F48">
        <w:rPr>
          <w:rFonts w:ascii="Arial" w:hAnsi="Arial" w:cs="Arial"/>
        </w:rPr>
        <w:t>NOGAI</w:t>
      </w:r>
      <w:r w:rsidRPr="00025F48">
        <w:rPr>
          <w:rFonts w:ascii="Arial" w:hAnsi="Arial" w:cs="Arial"/>
        </w:rPr>
        <w:t>.</w:t>
      </w:r>
    </w:p>
    <w:p w14:paraId="66CE6509" w14:textId="37465588" w:rsidR="009D6BB2" w:rsidRPr="00025F48" w:rsidRDefault="009D6BB2" w:rsidP="00AF4637">
      <w:pPr>
        <w:pStyle w:val="ListParagraph"/>
        <w:numPr>
          <w:ilvl w:val="0"/>
          <w:numId w:val="17"/>
        </w:numPr>
        <w:ind w:left="426"/>
        <w:jc w:val="both"/>
        <w:rPr>
          <w:rFonts w:ascii="Arial" w:hAnsi="Arial" w:cs="Arial"/>
        </w:rPr>
      </w:pPr>
      <w:r w:rsidRPr="00025F48">
        <w:rPr>
          <w:rFonts w:ascii="Arial" w:hAnsi="Arial" w:cs="Arial"/>
        </w:rPr>
        <w:t xml:space="preserve">El Mandato, incluyendo el alcance y los tipos de servicios que se proporcionarán, así como las responsabilidades y expectativas del Jefe de Servicio con respecto al apoyo </w:t>
      </w:r>
      <w:r w:rsidR="00AB087D" w:rsidRPr="00025F48">
        <w:rPr>
          <w:rFonts w:ascii="Arial" w:hAnsi="Arial" w:cs="Arial"/>
        </w:rPr>
        <w:t>al Jefe de Auditoría.</w:t>
      </w:r>
    </w:p>
    <w:p w14:paraId="0354DF34" w14:textId="6EEA9516" w:rsidR="009D6BB2" w:rsidRPr="00025F48" w:rsidRDefault="009D6BB2" w:rsidP="009D6BB2">
      <w:pPr>
        <w:pStyle w:val="ListParagraph"/>
        <w:numPr>
          <w:ilvl w:val="0"/>
          <w:numId w:val="17"/>
        </w:numPr>
        <w:ind w:left="426"/>
        <w:jc w:val="both"/>
        <w:rPr>
          <w:rFonts w:ascii="Arial" w:hAnsi="Arial" w:cs="Arial"/>
        </w:rPr>
      </w:pPr>
      <w:r w:rsidRPr="00025F48">
        <w:rPr>
          <w:rFonts w:ascii="Arial" w:hAnsi="Arial" w:cs="Arial"/>
        </w:rPr>
        <w:t xml:space="preserve">La posición que ocupa Auditoría Interna en la estructura de la organización y sus relaciones de dependencia. </w:t>
      </w:r>
    </w:p>
    <w:p w14:paraId="26725509" w14:textId="77777777" w:rsidR="009D6BB2" w:rsidRPr="00025F48" w:rsidRDefault="009D6BB2" w:rsidP="009D6BB2">
      <w:pPr>
        <w:jc w:val="both"/>
        <w:rPr>
          <w:rFonts w:ascii="Arial" w:hAnsi="Arial" w:cs="Arial"/>
        </w:rPr>
      </w:pPr>
    </w:p>
    <w:p w14:paraId="3CD465AA" w14:textId="693C35AE" w:rsidR="009D6BB2" w:rsidRPr="00025F48" w:rsidRDefault="009D6BB2" w:rsidP="009D6BB2">
      <w:pPr>
        <w:jc w:val="both"/>
        <w:rPr>
          <w:rFonts w:ascii="Arial" w:hAnsi="Arial" w:cs="Arial"/>
        </w:rPr>
      </w:pPr>
      <w:r w:rsidRPr="00025F48">
        <w:rPr>
          <w:rFonts w:ascii="Arial" w:hAnsi="Arial" w:cs="Arial"/>
        </w:rPr>
        <w:t xml:space="preserve">El </w:t>
      </w:r>
      <w:r w:rsidR="00AB087D" w:rsidRPr="00025F48">
        <w:rPr>
          <w:rFonts w:ascii="Arial" w:hAnsi="Arial" w:cs="Arial"/>
        </w:rPr>
        <w:t xml:space="preserve">Jefe de Auditoría </w:t>
      </w:r>
      <w:r w:rsidRPr="00025F48">
        <w:rPr>
          <w:rFonts w:ascii="Arial" w:hAnsi="Arial" w:cs="Arial"/>
        </w:rPr>
        <w:t xml:space="preserve">debe debatir el Estatuto propuesto con el </w:t>
      </w:r>
      <w:r w:rsidR="00AB087D" w:rsidRPr="00025F48">
        <w:rPr>
          <w:rFonts w:ascii="Arial" w:hAnsi="Arial" w:cs="Arial"/>
        </w:rPr>
        <w:t>Jefe de Servicio</w:t>
      </w:r>
      <w:r w:rsidRPr="00025F48">
        <w:rPr>
          <w:rFonts w:ascii="Arial" w:hAnsi="Arial" w:cs="Arial"/>
        </w:rPr>
        <w:t xml:space="preserve"> para confirmar que refleja con exactitud su comprensión y expectativas sobre la Función de Auditoría Interna.</w:t>
      </w:r>
    </w:p>
    <w:p w14:paraId="13B09F07" w14:textId="77777777" w:rsidR="009D6BB2" w:rsidRPr="00025F48" w:rsidRDefault="009D6BB2" w:rsidP="00495DE9">
      <w:pPr>
        <w:jc w:val="both"/>
        <w:rPr>
          <w:rFonts w:ascii="Arial" w:hAnsi="Arial" w:cs="Arial"/>
        </w:rPr>
      </w:pPr>
    </w:p>
    <w:p w14:paraId="0534BEFD" w14:textId="35DE1544" w:rsidR="00862462" w:rsidRPr="00025F48" w:rsidRDefault="007163BB" w:rsidP="00862462">
      <w:pPr>
        <w:jc w:val="both"/>
        <w:rPr>
          <w:rFonts w:ascii="Arial" w:hAnsi="Arial" w:cs="Arial"/>
        </w:rPr>
      </w:pPr>
      <w:r w:rsidRPr="00025F48">
        <w:rPr>
          <w:rFonts w:ascii="Arial" w:hAnsi="Arial" w:cs="Arial"/>
        </w:rPr>
        <w:t>Por su parte, e</w:t>
      </w:r>
      <w:r w:rsidR="00862462" w:rsidRPr="00025F48">
        <w:rPr>
          <w:rFonts w:ascii="Arial" w:hAnsi="Arial" w:cs="Arial"/>
        </w:rPr>
        <w:t xml:space="preserve">l Mandato </w:t>
      </w:r>
      <w:r w:rsidR="00BA66A0" w:rsidRPr="00025F48">
        <w:rPr>
          <w:rFonts w:ascii="Arial" w:hAnsi="Arial" w:cs="Arial"/>
        </w:rPr>
        <w:t xml:space="preserve">identificado en la Norma 6.1, </w:t>
      </w:r>
      <w:r w:rsidR="00862462" w:rsidRPr="00025F48">
        <w:rPr>
          <w:rFonts w:ascii="Arial" w:hAnsi="Arial" w:cs="Arial"/>
        </w:rPr>
        <w:t xml:space="preserve">especifica la autoridad, el papel y las </w:t>
      </w:r>
      <w:r w:rsidR="00862462" w:rsidRPr="007A5880">
        <w:rPr>
          <w:rFonts w:ascii="Arial" w:hAnsi="Arial" w:cs="Arial"/>
        </w:rPr>
        <w:t xml:space="preserve">responsabilidades de la Función de Auditoría Interna y se documenta en el </w:t>
      </w:r>
      <w:r w:rsidR="00BE00E4" w:rsidRPr="007A5880">
        <w:rPr>
          <w:rFonts w:ascii="Arial" w:hAnsi="Arial" w:cs="Arial"/>
        </w:rPr>
        <w:t>EAI</w:t>
      </w:r>
      <w:r w:rsidR="00862462" w:rsidRPr="007A5880">
        <w:rPr>
          <w:rFonts w:ascii="Arial" w:hAnsi="Arial" w:cs="Arial"/>
        </w:rPr>
        <w:t>. Dicho Mandato faculta a</w:t>
      </w:r>
      <w:r w:rsidRPr="007A5880">
        <w:rPr>
          <w:rFonts w:ascii="Arial" w:hAnsi="Arial" w:cs="Arial"/>
        </w:rPr>
        <w:t xml:space="preserve"> </w:t>
      </w:r>
      <w:r w:rsidR="00862462" w:rsidRPr="007A5880">
        <w:rPr>
          <w:rFonts w:ascii="Arial" w:hAnsi="Arial" w:cs="Arial"/>
        </w:rPr>
        <w:t>la Función de Auditoría Interna para proporcionar aseguramiento, asesoramiento, perspectivas y previsiones</w:t>
      </w:r>
      <w:r w:rsidRPr="007A5880">
        <w:rPr>
          <w:rFonts w:ascii="Arial" w:hAnsi="Arial" w:cs="Arial"/>
        </w:rPr>
        <w:t xml:space="preserve"> </w:t>
      </w:r>
      <w:r w:rsidR="00862462" w:rsidRPr="007A5880">
        <w:rPr>
          <w:rFonts w:ascii="Arial" w:hAnsi="Arial" w:cs="Arial"/>
        </w:rPr>
        <w:t>objetivas. La Función de Auditoría Interna lleva a cabo su Mandato al aportar un enfoque sistemático y</w:t>
      </w:r>
      <w:r w:rsidRPr="007A5880">
        <w:rPr>
          <w:rFonts w:ascii="Arial" w:hAnsi="Arial" w:cs="Arial"/>
        </w:rPr>
        <w:t xml:space="preserve"> </w:t>
      </w:r>
      <w:r w:rsidR="00862462" w:rsidRPr="007A5880">
        <w:rPr>
          <w:rFonts w:ascii="Arial" w:hAnsi="Arial" w:cs="Arial"/>
        </w:rPr>
        <w:t xml:space="preserve">disciplinado para evaluar y mejorar la eficacia de los procesos de </w:t>
      </w:r>
      <w:r w:rsidR="00AB087D" w:rsidRPr="007A5880">
        <w:rPr>
          <w:rFonts w:ascii="Arial" w:hAnsi="Arial" w:cs="Arial"/>
        </w:rPr>
        <w:t>gobernanza</w:t>
      </w:r>
      <w:r w:rsidR="00862462" w:rsidRPr="007A5880">
        <w:rPr>
          <w:rFonts w:ascii="Arial" w:hAnsi="Arial" w:cs="Arial"/>
        </w:rPr>
        <w:t>, gestión de riesgos y control a lo</w:t>
      </w:r>
      <w:r w:rsidRPr="007A5880">
        <w:rPr>
          <w:rFonts w:ascii="Arial" w:hAnsi="Arial" w:cs="Arial"/>
        </w:rPr>
        <w:t xml:space="preserve"> </w:t>
      </w:r>
      <w:r w:rsidR="00862462" w:rsidRPr="007A5880">
        <w:rPr>
          <w:rFonts w:ascii="Arial" w:hAnsi="Arial" w:cs="Arial"/>
        </w:rPr>
        <w:t>largo de la organización.</w:t>
      </w:r>
    </w:p>
    <w:p w14:paraId="0BA8AEBD" w14:textId="77777777" w:rsidR="001D5466" w:rsidRPr="00025F48" w:rsidRDefault="001D5466" w:rsidP="00FB3DE2">
      <w:pPr>
        <w:jc w:val="both"/>
        <w:rPr>
          <w:rFonts w:ascii="Arial" w:hAnsi="Arial" w:cs="Arial"/>
        </w:rPr>
      </w:pPr>
    </w:p>
    <w:p w14:paraId="591FA017" w14:textId="21B2552D" w:rsidR="006F2F5A" w:rsidRPr="00025F48" w:rsidRDefault="00626344" w:rsidP="00626344">
      <w:pPr>
        <w:jc w:val="both"/>
        <w:rPr>
          <w:rFonts w:ascii="Arial" w:hAnsi="Arial" w:cs="Arial"/>
        </w:rPr>
      </w:pPr>
      <w:r w:rsidRPr="00025F48">
        <w:rPr>
          <w:rFonts w:ascii="Arial" w:hAnsi="Arial" w:cs="Arial"/>
        </w:rPr>
        <w:t xml:space="preserve">El </w:t>
      </w:r>
      <w:r w:rsidR="00D374F1" w:rsidRPr="00025F48">
        <w:rPr>
          <w:rFonts w:ascii="Arial" w:hAnsi="Arial" w:cs="Arial"/>
        </w:rPr>
        <w:t xml:space="preserve">Jefe de Auditoría </w:t>
      </w:r>
      <w:r w:rsidRPr="00025F48">
        <w:rPr>
          <w:rFonts w:ascii="Arial" w:hAnsi="Arial" w:cs="Arial"/>
        </w:rPr>
        <w:t xml:space="preserve">debe proporcionar al </w:t>
      </w:r>
      <w:r w:rsidR="00D374F1" w:rsidRPr="00025F48">
        <w:rPr>
          <w:rFonts w:ascii="Arial" w:hAnsi="Arial" w:cs="Arial"/>
        </w:rPr>
        <w:t xml:space="preserve">Jefe de Servicio </w:t>
      </w:r>
      <w:r w:rsidRPr="00025F48">
        <w:rPr>
          <w:rFonts w:ascii="Arial" w:hAnsi="Arial" w:cs="Arial"/>
        </w:rPr>
        <w:t>la información necesaria para establecer el Mandato de Auditoría Interna</w:t>
      </w:r>
      <w:r w:rsidR="000664DE" w:rsidRPr="00025F48">
        <w:rPr>
          <w:rFonts w:ascii="Arial" w:hAnsi="Arial" w:cs="Arial"/>
        </w:rPr>
        <w:t xml:space="preserve">, quien </w:t>
      </w:r>
      <w:r w:rsidR="001D5466" w:rsidRPr="00025F48">
        <w:rPr>
          <w:rFonts w:ascii="Arial" w:hAnsi="Arial" w:cs="Arial"/>
        </w:rPr>
        <w:t>establece, aprueba y apoya el Mandato de la Función de Auditoría Interna.</w:t>
      </w:r>
    </w:p>
    <w:p w14:paraId="36A454B7" w14:textId="77777777" w:rsidR="00D202CB" w:rsidRPr="00025F48" w:rsidRDefault="00D202CB" w:rsidP="00626344">
      <w:pPr>
        <w:jc w:val="both"/>
        <w:rPr>
          <w:rFonts w:ascii="Arial" w:hAnsi="Arial" w:cs="Arial"/>
        </w:rPr>
      </w:pPr>
    </w:p>
    <w:p w14:paraId="7137E863" w14:textId="7458A8F5" w:rsidR="004423A5" w:rsidRPr="00025F48" w:rsidRDefault="004423A5" w:rsidP="004423A5">
      <w:pPr>
        <w:jc w:val="both"/>
        <w:rPr>
          <w:rFonts w:ascii="Arial" w:hAnsi="Arial" w:cs="Arial"/>
        </w:rPr>
      </w:pPr>
      <w:r w:rsidRPr="00025F48">
        <w:rPr>
          <w:rFonts w:ascii="Arial" w:hAnsi="Arial" w:cs="Arial"/>
        </w:rPr>
        <w:t xml:space="preserve">Una </w:t>
      </w:r>
      <w:r w:rsidR="00EA1AE8" w:rsidRPr="00025F48">
        <w:rPr>
          <w:rFonts w:ascii="Arial" w:hAnsi="Arial" w:cs="Arial"/>
        </w:rPr>
        <w:t>temática</w:t>
      </w:r>
      <w:r w:rsidRPr="00025F48">
        <w:rPr>
          <w:rFonts w:ascii="Arial" w:hAnsi="Arial" w:cs="Arial"/>
        </w:rPr>
        <w:t xml:space="preserve"> relevante </w:t>
      </w:r>
      <w:r w:rsidR="00F2629C" w:rsidRPr="00025F48">
        <w:rPr>
          <w:rFonts w:ascii="Arial" w:hAnsi="Arial" w:cs="Arial"/>
        </w:rPr>
        <w:t xml:space="preserve">en el EAI </w:t>
      </w:r>
      <w:r w:rsidRPr="00025F48">
        <w:rPr>
          <w:rFonts w:ascii="Arial" w:hAnsi="Arial" w:cs="Arial"/>
        </w:rPr>
        <w:t xml:space="preserve">es </w:t>
      </w:r>
      <w:r w:rsidR="00EA1AE8" w:rsidRPr="00025F48">
        <w:rPr>
          <w:rFonts w:ascii="Arial" w:hAnsi="Arial" w:cs="Arial"/>
        </w:rPr>
        <w:t xml:space="preserve">lo </w:t>
      </w:r>
      <w:r w:rsidR="00F2629C" w:rsidRPr="00025F48">
        <w:rPr>
          <w:rFonts w:ascii="Arial" w:hAnsi="Arial" w:cs="Arial"/>
        </w:rPr>
        <w:t>indicado</w:t>
      </w:r>
      <w:r w:rsidR="00EA1AE8" w:rsidRPr="00025F48">
        <w:rPr>
          <w:rFonts w:ascii="Arial" w:hAnsi="Arial" w:cs="Arial"/>
        </w:rPr>
        <w:t xml:space="preserve"> por las NOGAI respecto a </w:t>
      </w:r>
      <w:r w:rsidRPr="00025F48">
        <w:rPr>
          <w:rFonts w:ascii="Arial" w:hAnsi="Arial" w:cs="Arial"/>
        </w:rPr>
        <w:t>salvaguardar la independencia y objetividad:</w:t>
      </w:r>
    </w:p>
    <w:p w14:paraId="08DB145B" w14:textId="77777777" w:rsidR="004423A5" w:rsidRPr="00025F48" w:rsidRDefault="004423A5" w:rsidP="004423A5">
      <w:pPr>
        <w:jc w:val="both"/>
        <w:rPr>
          <w:rFonts w:ascii="Arial" w:hAnsi="Arial" w:cs="Arial"/>
        </w:rPr>
      </w:pPr>
    </w:p>
    <w:p w14:paraId="57A89A3C" w14:textId="77777777" w:rsidR="004423A5" w:rsidRPr="00025F48" w:rsidRDefault="004423A5" w:rsidP="004423A5">
      <w:pPr>
        <w:pStyle w:val="ListParagraph"/>
        <w:numPr>
          <w:ilvl w:val="0"/>
          <w:numId w:val="15"/>
        </w:numPr>
        <w:ind w:left="360"/>
        <w:jc w:val="both"/>
        <w:rPr>
          <w:rFonts w:ascii="Arial" w:hAnsi="Arial" w:cs="Arial"/>
        </w:rPr>
      </w:pPr>
      <w:r w:rsidRPr="00025F48">
        <w:rPr>
          <w:rFonts w:ascii="Arial" w:hAnsi="Arial" w:cs="Arial"/>
        </w:rPr>
        <w:t xml:space="preserve">Para preparar el EAI, el Jefe de Auditoría debe discutir con el Jefe de Servicio y el Equipo Directivo (cuando corresponda) cualquier rol, función y responsabilidad actual o propuesta que tenga el potencial de afectar o perjudicar la independencia de la función de auditoría interna, ya sea de hecho o en apariencia. </w:t>
      </w:r>
    </w:p>
    <w:p w14:paraId="636A5FE0" w14:textId="77777777" w:rsidR="004423A5" w:rsidRPr="00025F48" w:rsidRDefault="004423A5" w:rsidP="004423A5">
      <w:pPr>
        <w:pStyle w:val="ListParagraph"/>
        <w:numPr>
          <w:ilvl w:val="0"/>
          <w:numId w:val="15"/>
        </w:numPr>
        <w:ind w:left="360"/>
        <w:jc w:val="both"/>
        <w:rPr>
          <w:rFonts w:ascii="Arial" w:hAnsi="Arial" w:cs="Arial"/>
        </w:rPr>
      </w:pPr>
      <w:r w:rsidRPr="00025F48">
        <w:rPr>
          <w:rFonts w:ascii="Arial" w:hAnsi="Arial" w:cs="Arial"/>
        </w:rPr>
        <w:lastRenderedPageBreak/>
        <w:t>Cuando el Jefe de Auditoría tiene o se espera que tenga una o más funciones y/o responsabilidades más allá de la auditoría interna, el EAI debe consignar las responsabilidades, la naturaleza del trabajo y las salvaguardas establecidas.</w:t>
      </w:r>
    </w:p>
    <w:p w14:paraId="02ED078B" w14:textId="77777777" w:rsidR="004423A5" w:rsidRPr="00025F48" w:rsidRDefault="004423A5" w:rsidP="004423A5">
      <w:pPr>
        <w:jc w:val="both"/>
        <w:rPr>
          <w:rFonts w:ascii="Arial" w:hAnsi="Arial" w:cs="Arial"/>
        </w:rPr>
      </w:pPr>
    </w:p>
    <w:p w14:paraId="5A4719F0" w14:textId="77777777" w:rsidR="004423A5" w:rsidRPr="00025F48" w:rsidRDefault="004423A5" w:rsidP="004423A5">
      <w:pPr>
        <w:pStyle w:val="ListParagraph"/>
        <w:numPr>
          <w:ilvl w:val="0"/>
          <w:numId w:val="13"/>
        </w:numPr>
        <w:ind w:left="360"/>
        <w:jc w:val="both"/>
        <w:rPr>
          <w:rFonts w:ascii="Arial" w:hAnsi="Arial" w:cs="Arial"/>
        </w:rPr>
      </w:pPr>
      <w:r w:rsidRPr="00025F48">
        <w:rPr>
          <w:rFonts w:ascii="Arial" w:hAnsi="Arial" w:cs="Arial"/>
        </w:rPr>
        <w:t>Si la función de auditoría interna va a proporcionar servicios de aseguramiento donde anteriormente había realizado servicios de asesoramiento, el Jefe de Auditoría debe confirmar que la naturaleza de los servicios de asesoramiento no afecte o perjudique la objetividad y debe asignar recursos de manera que se gestione la objetividad individual.</w:t>
      </w:r>
    </w:p>
    <w:p w14:paraId="74BB001A" w14:textId="77777777" w:rsidR="004423A5" w:rsidRPr="00025F48" w:rsidRDefault="004423A5" w:rsidP="004423A5">
      <w:pPr>
        <w:ind w:left="360" w:hanging="360"/>
        <w:jc w:val="both"/>
        <w:rPr>
          <w:rFonts w:ascii="Arial" w:hAnsi="Arial" w:cs="Arial"/>
        </w:rPr>
      </w:pPr>
    </w:p>
    <w:p w14:paraId="44FFD636" w14:textId="4303105A" w:rsidR="004423A5" w:rsidRPr="00025F48" w:rsidRDefault="004423A5" w:rsidP="004423A5">
      <w:pPr>
        <w:pStyle w:val="ListParagraph"/>
        <w:numPr>
          <w:ilvl w:val="0"/>
          <w:numId w:val="13"/>
        </w:numPr>
        <w:ind w:left="360"/>
        <w:jc w:val="both"/>
        <w:rPr>
          <w:rFonts w:ascii="Arial" w:hAnsi="Arial" w:cs="Arial"/>
        </w:rPr>
      </w:pPr>
      <w:r w:rsidRPr="00025F48">
        <w:rPr>
          <w:rFonts w:ascii="Arial" w:hAnsi="Arial" w:cs="Arial"/>
          <w:color w:val="0D0D0D"/>
          <w:shd w:val="clear" w:color="auto" w:fill="FFFFFF"/>
        </w:rPr>
        <w:t xml:space="preserve">Las responsabilidades temporales del Jefe de Auditoría que no estén relacionadas con los servicios de auditoría, así como los trabajos de aseguramiento sobre los cuales el Jefe de Auditoría tenga </w:t>
      </w:r>
      <w:r w:rsidRPr="00025F48">
        <w:rPr>
          <w:rFonts w:ascii="Arial" w:hAnsi="Arial" w:cs="Arial"/>
          <w:shd w:val="clear" w:color="auto" w:fill="FFFFFF"/>
        </w:rPr>
        <w:t xml:space="preserve">responsabilidad, requerirán que una tercera parte que sea </w:t>
      </w:r>
      <w:r w:rsidR="00B946F8" w:rsidRPr="00025F48">
        <w:rPr>
          <w:rFonts w:ascii="Arial" w:hAnsi="Arial" w:cs="Arial"/>
          <w:shd w:val="clear" w:color="auto" w:fill="FFFFFF"/>
        </w:rPr>
        <w:t>independiente</w:t>
      </w:r>
      <w:r w:rsidRPr="00025F48">
        <w:rPr>
          <w:rFonts w:ascii="Arial" w:hAnsi="Arial" w:cs="Arial"/>
          <w:shd w:val="clear" w:color="auto" w:fill="FFFFFF"/>
        </w:rPr>
        <w:t xml:space="preserve"> proporcione aseguramiento durante el período de asignación y por los siguientes 12 meses después de completado el trabajo, si se requieren actividades de aseguramiento en esa área específica</w:t>
      </w:r>
      <w:r w:rsidRPr="00025F48">
        <w:rPr>
          <w:rFonts w:ascii="Arial" w:hAnsi="Arial" w:cs="Arial"/>
        </w:rPr>
        <w:t xml:space="preserve">. Además, el Jefe de Auditoría debe establecer un plan para la transición de las responsabilidades temporales hacia la gestión. </w:t>
      </w:r>
    </w:p>
    <w:p w14:paraId="25C9BDB2" w14:textId="77777777" w:rsidR="004423A5" w:rsidRPr="00025F48" w:rsidRDefault="004423A5" w:rsidP="004423A5">
      <w:pPr>
        <w:ind w:left="360" w:hanging="360"/>
        <w:jc w:val="both"/>
        <w:rPr>
          <w:rFonts w:ascii="Arial" w:hAnsi="Arial" w:cs="Arial"/>
        </w:rPr>
      </w:pPr>
    </w:p>
    <w:p w14:paraId="477F149B" w14:textId="77777777" w:rsidR="004423A5" w:rsidRPr="00025F48" w:rsidRDefault="004423A5" w:rsidP="004423A5">
      <w:pPr>
        <w:pStyle w:val="ListParagraph"/>
        <w:numPr>
          <w:ilvl w:val="0"/>
          <w:numId w:val="13"/>
        </w:numPr>
        <w:ind w:left="360"/>
        <w:jc w:val="both"/>
        <w:rPr>
          <w:rFonts w:ascii="Arial" w:hAnsi="Arial" w:cs="Arial"/>
        </w:rPr>
      </w:pPr>
      <w:r w:rsidRPr="00025F48">
        <w:rPr>
          <w:rFonts w:ascii="Arial" w:hAnsi="Arial" w:cs="Arial"/>
        </w:rPr>
        <w:t xml:space="preserve">Si los auditores internos van a proporcionar servicios de asesoramiento relacionados con actividades para las cuales tenían responsabilidades anteriores, deben revelar los posibles impedimentos a la parte que solicita los servicios antes de aceptar el compromiso/trabajo. </w:t>
      </w:r>
    </w:p>
    <w:p w14:paraId="714647F6" w14:textId="77777777" w:rsidR="004423A5" w:rsidRPr="00025F48" w:rsidRDefault="004423A5" w:rsidP="004423A5">
      <w:pPr>
        <w:jc w:val="both"/>
        <w:rPr>
          <w:rFonts w:ascii="Arial" w:hAnsi="Arial" w:cs="Arial"/>
        </w:rPr>
      </w:pPr>
    </w:p>
    <w:p w14:paraId="3043976A" w14:textId="77777777" w:rsidR="004423A5" w:rsidRPr="00025F48" w:rsidRDefault="004423A5" w:rsidP="004423A5">
      <w:pPr>
        <w:jc w:val="both"/>
        <w:rPr>
          <w:rFonts w:ascii="Arial" w:hAnsi="Arial" w:cs="Arial"/>
        </w:rPr>
      </w:pPr>
      <w:r w:rsidRPr="00025F48">
        <w:rPr>
          <w:rFonts w:ascii="Arial" w:hAnsi="Arial" w:cs="Arial"/>
        </w:rPr>
        <w:t xml:space="preserve">Dichas salvaguardas y la documentación respectiva tienen por objeto limitar los impedimentos a la independencia de la función de auditoría interna y a la objetividad de los auditores internos. </w:t>
      </w:r>
    </w:p>
    <w:p w14:paraId="2C14787A" w14:textId="77777777" w:rsidR="004423A5" w:rsidRPr="00025F48" w:rsidRDefault="004423A5" w:rsidP="004423A5">
      <w:pPr>
        <w:jc w:val="both"/>
        <w:rPr>
          <w:rFonts w:ascii="Arial" w:hAnsi="Arial" w:cs="Arial"/>
        </w:rPr>
      </w:pPr>
    </w:p>
    <w:p w14:paraId="285EB84A" w14:textId="122CB8E0" w:rsidR="004423A5" w:rsidRPr="00025F48" w:rsidRDefault="004423A5" w:rsidP="004423A5">
      <w:pPr>
        <w:jc w:val="both"/>
        <w:rPr>
          <w:rFonts w:ascii="Arial" w:hAnsi="Arial" w:cs="Arial"/>
        </w:rPr>
      </w:pPr>
      <w:r w:rsidRPr="00025F48">
        <w:rPr>
          <w:rFonts w:ascii="Arial" w:hAnsi="Arial" w:cs="Arial"/>
        </w:rPr>
        <w:t xml:space="preserve">El EAI también debe describir cualquier desviación esperada de las </w:t>
      </w:r>
      <w:r w:rsidR="001B245A" w:rsidRPr="00025F48">
        <w:rPr>
          <w:rFonts w:ascii="Arial" w:hAnsi="Arial" w:cs="Arial"/>
        </w:rPr>
        <w:t xml:space="preserve">NOGAI </w:t>
      </w:r>
      <w:r w:rsidRPr="00025F48">
        <w:rPr>
          <w:rFonts w:ascii="Arial" w:hAnsi="Arial" w:cs="Arial"/>
        </w:rPr>
        <w:t>y cómo se manejará esa divergencia.</w:t>
      </w:r>
    </w:p>
    <w:p w14:paraId="54D0ABCC" w14:textId="77777777" w:rsidR="004423A5" w:rsidRPr="00025F48" w:rsidRDefault="004423A5" w:rsidP="004423A5">
      <w:pPr>
        <w:jc w:val="both"/>
        <w:rPr>
          <w:rFonts w:ascii="Arial" w:hAnsi="Arial" w:cs="Arial"/>
        </w:rPr>
      </w:pPr>
    </w:p>
    <w:p w14:paraId="645BA4CC" w14:textId="4149705C" w:rsidR="004423A5" w:rsidRPr="00025F48" w:rsidRDefault="004423A5" w:rsidP="004423A5">
      <w:pPr>
        <w:jc w:val="both"/>
        <w:rPr>
          <w:rFonts w:ascii="Arial" w:hAnsi="Arial" w:cs="Arial"/>
        </w:rPr>
      </w:pPr>
      <w:r w:rsidRPr="00025F48">
        <w:rPr>
          <w:rFonts w:ascii="Arial" w:hAnsi="Arial" w:cs="Arial"/>
        </w:rPr>
        <w:t xml:space="preserve">Si las leyes o regulaciones del </w:t>
      </w:r>
      <w:r w:rsidR="001B245A" w:rsidRPr="00025F48">
        <w:rPr>
          <w:rFonts w:ascii="Arial" w:hAnsi="Arial" w:cs="Arial"/>
        </w:rPr>
        <w:t>Sector Público</w:t>
      </w:r>
      <w:r w:rsidRPr="00025F48">
        <w:rPr>
          <w:rFonts w:ascii="Arial" w:hAnsi="Arial" w:cs="Arial"/>
        </w:rPr>
        <w:t xml:space="preserve"> prohíben a los auditores internos o a la función de auditoría interna cumplir con alguna parte de las NOGAI, se requiere el cumplimiento con todas las demás partes de las NOGAI y se deben realizar las declaraciones </w:t>
      </w:r>
      <w:r w:rsidR="0085742F">
        <w:rPr>
          <w:rFonts w:ascii="Arial" w:hAnsi="Arial" w:cs="Arial"/>
        </w:rPr>
        <w:t>correspondientes</w:t>
      </w:r>
      <w:r w:rsidRPr="00025F48">
        <w:rPr>
          <w:rFonts w:ascii="Arial" w:hAnsi="Arial" w:cs="Arial"/>
        </w:rPr>
        <w:t xml:space="preserve">. </w:t>
      </w:r>
    </w:p>
    <w:p w14:paraId="2ACE1155" w14:textId="77777777" w:rsidR="004423A5" w:rsidRPr="00025F48" w:rsidRDefault="004423A5" w:rsidP="004423A5">
      <w:pPr>
        <w:jc w:val="both"/>
        <w:rPr>
          <w:rFonts w:ascii="Arial" w:hAnsi="Arial" w:cs="Arial"/>
        </w:rPr>
      </w:pPr>
    </w:p>
    <w:p w14:paraId="2B98C412" w14:textId="77777777" w:rsidR="00D202CB" w:rsidRPr="00025F48" w:rsidRDefault="00D202CB" w:rsidP="00626344">
      <w:pPr>
        <w:jc w:val="both"/>
        <w:rPr>
          <w:rFonts w:ascii="Arial" w:hAnsi="Arial" w:cs="Arial"/>
        </w:rPr>
      </w:pPr>
    </w:p>
    <w:p w14:paraId="7AE7C0AC" w14:textId="77777777" w:rsidR="00D202CB" w:rsidRPr="00025F48" w:rsidRDefault="00D202CB" w:rsidP="00626344">
      <w:pPr>
        <w:jc w:val="both"/>
        <w:rPr>
          <w:rFonts w:ascii="Arial" w:hAnsi="Arial" w:cs="Arial"/>
        </w:rPr>
      </w:pPr>
    </w:p>
    <w:p w14:paraId="0EA24A5D" w14:textId="77777777" w:rsidR="00D202CB" w:rsidRPr="00025F48" w:rsidRDefault="00D202CB" w:rsidP="00626344">
      <w:pPr>
        <w:jc w:val="both"/>
        <w:rPr>
          <w:rFonts w:ascii="Arial" w:hAnsi="Arial" w:cs="Arial"/>
        </w:rPr>
      </w:pPr>
    </w:p>
    <w:p w14:paraId="6F936403" w14:textId="77777777" w:rsidR="00D202CB" w:rsidRPr="00025F48" w:rsidRDefault="00D202CB" w:rsidP="00626344">
      <w:pPr>
        <w:jc w:val="both"/>
        <w:rPr>
          <w:rFonts w:ascii="Arial" w:hAnsi="Arial" w:cs="Arial"/>
        </w:rPr>
      </w:pPr>
    </w:p>
    <w:p w14:paraId="753B9543" w14:textId="77777777" w:rsidR="00D202CB" w:rsidRPr="00025F48" w:rsidRDefault="00D202CB" w:rsidP="00626344">
      <w:pPr>
        <w:jc w:val="both"/>
        <w:rPr>
          <w:rFonts w:ascii="Arial" w:hAnsi="Arial" w:cs="Arial"/>
        </w:rPr>
      </w:pPr>
    </w:p>
    <w:p w14:paraId="0EC5C7B4" w14:textId="77777777" w:rsidR="00D202CB" w:rsidRPr="00025F48" w:rsidRDefault="00D202CB" w:rsidP="00626344">
      <w:pPr>
        <w:jc w:val="both"/>
        <w:rPr>
          <w:rFonts w:ascii="Arial" w:hAnsi="Arial" w:cs="Arial"/>
        </w:rPr>
      </w:pPr>
    </w:p>
    <w:p w14:paraId="6CB678A9" w14:textId="77777777" w:rsidR="005B3FDA" w:rsidRPr="00025F48" w:rsidRDefault="005B3FDA" w:rsidP="00FB3DE2">
      <w:pPr>
        <w:jc w:val="both"/>
        <w:rPr>
          <w:rFonts w:ascii="Arial" w:hAnsi="Arial" w:cs="Arial"/>
        </w:rPr>
      </w:pPr>
    </w:p>
    <w:p w14:paraId="3475529C" w14:textId="77777777" w:rsidR="004423A5" w:rsidRPr="00025F48" w:rsidRDefault="004423A5" w:rsidP="005B3FDA">
      <w:pPr>
        <w:jc w:val="both"/>
        <w:rPr>
          <w:rFonts w:ascii="Arial" w:hAnsi="Arial" w:cs="Arial"/>
          <w:b/>
          <w:bCs/>
          <w:sz w:val="24"/>
          <w:szCs w:val="24"/>
          <w:highlight w:val="yellow"/>
        </w:rPr>
      </w:pPr>
      <w:bookmarkStart w:id="11" w:name="_Hlk164415429"/>
    </w:p>
    <w:p w14:paraId="11E207CE" w14:textId="77777777" w:rsidR="00934AC9" w:rsidRPr="00025F48" w:rsidRDefault="00934AC9" w:rsidP="005B3FDA">
      <w:pPr>
        <w:jc w:val="both"/>
        <w:rPr>
          <w:rFonts w:ascii="Arial" w:hAnsi="Arial" w:cs="Arial"/>
          <w:b/>
          <w:bCs/>
          <w:sz w:val="24"/>
          <w:szCs w:val="24"/>
          <w:highlight w:val="yellow"/>
        </w:rPr>
      </w:pPr>
    </w:p>
    <w:p w14:paraId="5256753A" w14:textId="77777777" w:rsidR="004423A5" w:rsidRPr="00025F48" w:rsidRDefault="004423A5" w:rsidP="005B3FDA">
      <w:pPr>
        <w:jc w:val="both"/>
        <w:rPr>
          <w:rFonts w:ascii="Arial" w:hAnsi="Arial" w:cs="Arial"/>
          <w:b/>
          <w:bCs/>
          <w:sz w:val="24"/>
          <w:szCs w:val="24"/>
          <w:highlight w:val="yellow"/>
        </w:rPr>
      </w:pPr>
    </w:p>
    <w:p w14:paraId="6D25D442" w14:textId="77777777" w:rsidR="004423A5" w:rsidRPr="00025F48" w:rsidRDefault="004423A5" w:rsidP="005B3FDA">
      <w:pPr>
        <w:jc w:val="both"/>
        <w:rPr>
          <w:rFonts w:ascii="Arial" w:hAnsi="Arial" w:cs="Arial"/>
          <w:b/>
          <w:bCs/>
          <w:sz w:val="24"/>
          <w:szCs w:val="24"/>
          <w:highlight w:val="yellow"/>
        </w:rPr>
      </w:pPr>
    </w:p>
    <w:p w14:paraId="21D91C77" w14:textId="77777777" w:rsidR="004423A5" w:rsidRPr="00025F48" w:rsidRDefault="004423A5" w:rsidP="005B3FDA">
      <w:pPr>
        <w:jc w:val="both"/>
        <w:rPr>
          <w:rFonts w:ascii="Arial" w:hAnsi="Arial" w:cs="Arial"/>
          <w:b/>
          <w:bCs/>
          <w:sz w:val="24"/>
          <w:szCs w:val="24"/>
          <w:highlight w:val="yellow"/>
        </w:rPr>
      </w:pPr>
    </w:p>
    <w:p w14:paraId="0AD629FD" w14:textId="77777777" w:rsidR="004F368B" w:rsidRPr="00025F48" w:rsidRDefault="004F368B" w:rsidP="005B3FDA">
      <w:pPr>
        <w:jc w:val="both"/>
        <w:rPr>
          <w:rFonts w:ascii="Arial" w:hAnsi="Arial" w:cs="Arial"/>
          <w:b/>
          <w:bCs/>
          <w:sz w:val="24"/>
          <w:szCs w:val="24"/>
          <w:highlight w:val="yellow"/>
        </w:rPr>
      </w:pPr>
    </w:p>
    <w:p w14:paraId="7FC40B03" w14:textId="475630AD" w:rsidR="005B3FDA" w:rsidRPr="00025F48" w:rsidRDefault="005B3FDA" w:rsidP="005B3FDA">
      <w:pPr>
        <w:jc w:val="both"/>
        <w:rPr>
          <w:rFonts w:ascii="Arial" w:hAnsi="Arial" w:cs="Arial"/>
          <w:b/>
          <w:bCs/>
          <w:sz w:val="24"/>
          <w:szCs w:val="24"/>
        </w:rPr>
      </w:pPr>
      <w:r w:rsidRPr="00025F48">
        <w:rPr>
          <w:rFonts w:ascii="Arial" w:hAnsi="Arial" w:cs="Arial"/>
          <w:b/>
          <w:bCs/>
          <w:sz w:val="24"/>
          <w:szCs w:val="24"/>
        </w:rPr>
        <w:lastRenderedPageBreak/>
        <w:t>I</w:t>
      </w:r>
      <w:r w:rsidR="00D33191" w:rsidRPr="00025F48">
        <w:rPr>
          <w:rFonts w:ascii="Arial" w:hAnsi="Arial" w:cs="Arial"/>
          <w:b/>
          <w:bCs/>
          <w:sz w:val="24"/>
          <w:szCs w:val="24"/>
        </w:rPr>
        <w:t>V</w:t>
      </w:r>
      <w:r w:rsidRPr="00025F48">
        <w:rPr>
          <w:rFonts w:ascii="Arial" w:hAnsi="Arial" w:cs="Arial"/>
          <w:b/>
          <w:bCs/>
          <w:sz w:val="24"/>
          <w:szCs w:val="24"/>
        </w:rPr>
        <w:t>. ELEMENTOS COMPONENTES DEL MODELO DE ESTATUTO DE AUDITORÍA INTERNA EN EL SECTOR PÚBLICO</w:t>
      </w:r>
    </w:p>
    <w:bookmarkEnd w:id="11"/>
    <w:p w14:paraId="5A4F1BE6" w14:textId="77777777" w:rsidR="00415EFE" w:rsidRPr="00025F48" w:rsidRDefault="00415EFE" w:rsidP="00FB3DE2">
      <w:pPr>
        <w:jc w:val="both"/>
        <w:rPr>
          <w:rFonts w:ascii="Arial" w:hAnsi="Arial" w:cs="Arial"/>
        </w:rPr>
      </w:pPr>
    </w:p>
    <w:p w14:paraId="5B9F0C40" w14:textId="18DCB1DF" w:rsidR="00FB3DE2" w:rsidRPr="00025F48" w:rsidRDefault="00D202CB" w:rsidP="00FB3DE2">
      <w:pPr>
        <w:jc w:val="both"/>
        <w:rPr>
          <w:rFonts w:ascii="Arial" w:hAnsi="Arial" w:cs="Arial"/>
        </w:rPr>
      </w:pPr>
      <w:r w:rsidRPr="00025F48">
        <w:rPr>
          <w:rFonts w:ascii="Arial" w:hAnsi="Arial" w:cs="Arial"/>
        </w:rPr>
        <w:t xml:space="preserve">El </w:t>
      </w:r>
      <w:r w:rsidR="00FB3DE2" w:rsidRPr="00025F48">
        <w:rPr>
          <w:rFonts w:ascii="Arial" w:hAnsi="Arial" w:cs="Arial"/>
        </w:rPr>
        <w:t xml:space="preserve">modelo de </w:t>
      </w:r>
      <w:r w:rsidR="00E61452" w:rsidRPr="00025F48">
        <w:rPr>
          <w:rFonts w:ascii="Arial" w:hAnsi="Arial" w:cs="Arial"/>
        </w:rPr>
        <w:t>EAI</w:t>
      </w:r>
      <w:r w:rsidRPr="00025F48">
        <w:rPr>
          <w:rFonts w:ascii="Arial" w:hAnsi="Arial" w:cs="Arial"/>
        </w:rPr>
        <w:t xml:space="preserve"> que se present</w:t>
      </w:r>
      <w:r w:rsidR="00415EFE" w:rsidRPr="00025F48">
        <w:rPr>
          <w:rFonts w:ascii="Arial" w:hAnsi="Arial" w:cs="Arial"/>
        </w:rPr>
        <w:t>a</w:t>
      </w:r>
      <w:r w:rsidRPr="00025F48">
        <w:rPr>
          <w:rFonts w:ascii="Arial" w:hAnsi="Arial" w:cs="Arial"/>
        </w:rPr>
        <w:t xml:space="preserve"> en </w:t>
      </w:r>
      <w:r w:rsidR="00097564" w:rsidRPr="00025F48">
        <w:rPr>
          <w:rFonts w:ascii="Arial" w:hAnsi="Arial" w:cs="Arial"/>
        </w:rPr>
        <w:t>este documento está</w:t>
      </w:r>
      <w:r w:rsidR="00FB3DE2" w:rsidRPr="00025F48">
        <w:rPr>
          <w:rFonts w:ascii="Arial" w:hAnsi="Arial" w:cs="Arial"/>
        </w:rPr>
        <w:t xml:space="preserve"> destinado a ser </w:t>
      </w:r>
      <w:r w:rsidR="00097564" w:rsidRPr="00025F48">
        <w:rPr>
          <w:rFonts w:ascii="Arial" w:hAnsi="Arial" w:cs="Arial"/>
        </w:rPr>
        <w:t>customizado</w:t>
      </w:r>
      <w:r w:rsidR="00FB3DE2" w:rsidRPr="00025F48">
        <w:rPr>
          <w:rFonts w:ascii="Arial" w:hAnsi="Arial" w:cs="Arial"/>
        </w:rPr>
        <w:t xml:space="preserve"> para reflejar el entorno operativo de </w:t>
      </w:r>
      <w:r w:rsidR="00CD1E53" w:rsidRPr="00025F48">
        <w:rPr>
          <w:rFonts w:ascii="Arial" w:hAnsi="Arial" w:cs="Arial"/>
        </w:rPr>
        <w:t>cada</w:t>
      </w:r>
      <w:r w:rsidR="00FB3DE2" w:rsidRPr="00025F48">
        <w:rPr>
          <w:rFonts w:ascii="Arial" w:hAnsi="Arial" w:cs="Arial"/>
        </w:rPr>
        <w:t xml:space="preserve"> funci</w:t>
      </w:r>
      <w:r w:rsidR="00CD1E53" w:rsidRPr="00025F48">
        <w:rPr>
          <w:rFonts w:ascii="Arial" w:hAnsi="Arial" w:cs="Arial"/>
        </w:rPr>
        <w:t>ón</w:t>
      </w:r>
      <w:r w:rsidR="00FB3DE2" w:rsidRPr="00025F48">
        <w:rPr>
          <w:rFonts w:ascii="Arial" w:hAnsi="Arial" w:cs="Arial"/>
        </w:rPr>
        <w:t xml:space="preserve"> de auditoría interna </w:t>
      </w:r>
      <w:r w:rsidR="00CD1E53" w:rsidRPr="00025F48">
        <w:rPr>
          <w:rFonts w:ascii="Arial" w:hAnsi="Arial" w:cs="Arial"/>
        </w:rPr>
        <w:t xml:space="preserve">y la </w:t>
      </w:r>
      <w:r w:rsidR="009A08E5" w:rsidRPr="00025F48">
        <w:rPr>
          <w:rFonts w:ascii="Arial" w:hAnsi="Arial" w:cs="Arial"/>
        </w:rPr>
        <w:t>organización</w:t>
      </w:r>
      <w:r w:rsidR="00E61452" w:rsidRPr="00025F48">
        <w:rPr>
          <w:rFonts w:ascii="Arial" w:hAnsi="Arial" w:cs="Arial"/>
        </w:rPr>
        <w:t xml:space="preserve"> del </w:t>
      </w:r>
      <w:r w:rsidR="001B245A" w:rsidRPr="00025F48">
        <w:rPr>
          <w:rFonts w:ascii="Arial" w:hAnsi="Arial" w:cs="Arial"/>
        </w:rPr>
        <w:t>Sector Público</w:t>
      </w:r>
      <w:r w:rsidR="00CD1E53" w:rsidRPr="00025F48">
        <w:rPr>
          <w:rFonts w:ascii="Arial" w:hAnsi="Arial" w:cs="Arial"/>
        </w:rPr>
        <w:t xml:space="preserve"> a la que sirve, ya </w:t>
      </w:r>
      <w:r w:rsidR="00C6256C">
        <w:rPr>
          <w:rFonts w:ascii="Arial" w:hAnsi="Arial" w:cs="Arial"/>
        </w:rPr>
        <w:t xml:space="preserve">que </w:t>
      </w:r>
      <w:r w:rsidR="00CD1E53" w:rsidRPr="00025F48">
        <w:rPr>
          <w:rFonts w:ascii="Arial" w:hAnsi="Arial" w:cs="Arial"/>
        </w:rPr>
        <w:t>pueden variar considerablemente</w:t>
      </w:r>
      <w:r w:rsidR="003E5CB8" w:rsidRPr="00025F48">
        <w:rPr>
          <w:rFonts w:ascii="Arial" w:hAnsi="Arial" w:cs="Arial"/>
        </w:rPr>
        <w:t>, según sus particularidades y necesidades</w:t>
      </w:r>
      <w:r w:rsidR="00CD1E53" w:rsidRPr="00025F48">
        <w:rPr>
          <w:rFonts w:ascii="Arial" w:hAnsi="Arial" w:cs="Arial"/>
        </w:rPr>
        <w:t>.</w:t>
      </w:r>
      <w:r w:rsidR="00B96C6A" w:rsidRPr="00025F48">
        <w:rPr>
          <w:rFonts w:ascii="Arial" w:hAnsi="Arial" w:cs="Arial"/>
        </w:rPr>
        <w:t xml:space="preserve"> </w:t>
      </w:r>
      <w:r w:rsidR="00FB3DE2" w:rsidRPr="00025F48">
        <w:rPr>
          <w:rFonts w:ascii="Arial" w:hAnsi="Arial" w:cs="Arial"/>
        </w:rPr>
        <w:t>Además, las expectativas de l</w:t>
      </w:r>
      <w:r w:rsidR="00B96C6A" w:rsidRPr="00025F48">
        <w:rPr>
          <w:rFonts w:ascii="Arial" w:hAnsi="Arial" w:cs="Arial"/>
        </w:rPr>
        <w:t>a</w:t>
      </w:r>
      <w:r w:rsidR="00FB3DE2" w:rsidRPr="00025F48">
        <w:rPr>
          <w:rFonts w:ascii="Arial" w:hAnsi="Arial" w:cs="Arial"/>
        </w:rPr>
        <w:t xml:space="preserve">s </w:t>
      </w:r>
      <w:r w:rsidR="00B96C6A" w:rsidRPr="00025F48">
        <w:rPr>
          <w:rFonts w:ascii="Arial" w:hAnsi="Arial" w:cs="Arial"/>
        </w:rPr>
        <w:t xml:space="preserve">partes </w:t>
      </w:r>
      <w:r w:rsidR="00FB3DE2" w:rsidRPr="00025F48">
        <w:rPr>
          <w:rFonts w:ascii="Arial" w:hAnsi="Arial" w:cs="Arial"/>
        </w:rPr>
        <w:t>interes</w:t>
      </w:r>
      <w:r w:rsidR="00B96C6A" w:rsidRPr="00025F48">
        <w:rPr>
          <w:rFonts w:ascii="Arial" w:hAnsi="Arial" w:cs="Arial"/>
        </w:rPr>
        <w:t>adas</w:t>
      </w:r>
      <w:r w:rsidR="00FB3DE2" w:rsidRPr="00025F48">
        <w:rPr>
          <w:rFonts w:ascii="Arial" w:hAnsi="Arial" w:cs="Arial"/>
        </w:rPr>
        <w:t xml:space="preserve"> pueden influir en los </w:t>
      </w:r>
      <w:r w:rsidR="00E61452" w:rsidRPr="00025F48">
        <w:rPr>
          <w:rFonts w:ascii="Arial" w:hAnsi="Arial" w:cs="Arial"/>
        </w:rPr>
        <w:t xml:space="preserve">estatutos de auditoría interna </w:t>
      </w:r>
      <w:r w:rsidR="00B96C6A" w:rsidRPr="00025F48">
        <w:rPr>
          <w:rFonts w:ascii="Arial" w:hAnsi="Arial" w:cs="Arial"/>
        </w:rPr>
        <w:t>individuales</w:t>
      </w:r>
      <w:r w:rsidR="00FB3DE2" w:rsidRPr="00025F48">
        <w:rPr>
          <w:rFonts w:ascii="Arial" w:hAnsi="Arial" w:cs="Arial"/>
        </w:rPr>
        <w:t xml:space="preserve">. </w:t>
      </w:r>
    </w:p>
    <w:p w14:paraId="716E13F9" w14:textId="77777777" w:rsidR="00CD1E53" w:rsidRPr="00025F48" w:rsidRDefault="00CD1E53" w:rsidP="00FB3DE2">
      <w:pPr>
        <w:jc w:val="both"/>
        <w:rPr>
          <w:rFonts w:ascii="Arial" w:hAnsi="Arial" w:cs="Arial"/>
        </w:rPr>
      </w:pPr>
    </w:p>
    <w:p w14:paraId="0B285684" w14:textId="1CF48CE3" w:rsidR="00AA6653" w:rsidRPr="00025F48" w:rsidRDefault="00AA6653" w:rsidP="00AA6653">
      <w:pPr>
        <w:jc w:val="both"/>
        <w:rPr>
          <w:rFonts w:ascii="Arial" w:hAnsi="Arial" w:cs="Arial"/>
        </w:rPr>
      </w:pPr>
      <w:r w:rsidRPr="00025F48">
        <w:rPr>
          <w:rFonts w:ascii="Arial" w:hAnsi="Arial" w:cs="Arial"/>
        </w:rPr>
        <w:t xml:space="preserve">En el modelo algunos conceptos han sido adaptado, en lo que corresponda, </w:t>
      </w:r>
      <w:r w:rsidR="00BE00E4" w:rsidRPr="00025F48">
        <w:rPr>
          <w:rFonts w:ascii="Arial" w:hAnsi="Arial" w:cs="Arial"/>
        </w:rPr>
        <w:t>de acuerdo con</w:t>
      </w:r>
      <w:r w:rsidRPr="00025F48">
        <w:rPr>
          <w:rFonts w:ascii="Arial" w:hAnsi="Arial" w:cs="Arial"/>
        </w:rPr>
        <w:t xml:space="preserve"> las nomenclaturas utilizadas para los cargos y funciones en el Sector Público de nuestro país.</w:t>
      </w:r>
    </w:p>
    <w:p w14:paraId="5597BAC4" w14:textId="77777777" w:rsidR="00AA6653" w:rsidRPr="00025F48" w:rsidRDefault="00AA6653" w:rsidP="00AA6653">
      <w:pPr>
        <w:jc w:val="both"/>
        <w:rPr>
          <w:rFonts w:ascii="Arial" w:hAnsi="Arial" w:cs="Arial"/>
        </w:rPr>
      </w:pPr>
    </w:p>
    <w:p w14:paraId="5F90C09A" w14:textId="10B13F8E" w:rsidR="005931EE" w:rsidRPr="00025F48" w:rsidRDefault="005931EE" w:rsidP="005931EE">
      <w:pPr>
        <w:jc w:val="both"/>
        <w:rPr>
          <w:rFonts w:ascii="Arial" w:hAnsi="Arial" w:cs="Arial"/>
        </w:rPr>
      </w:pPr>
      <w:r w:rsidRPr="00025F48">
        <w:rPr>
          <w:rFonts w:ascii="Arial" w:hAnsi="Arial" w:cs="Arial"/>
        </w:rPr>
        <w:t xml:space="preserve">Cada </w:t>
      </w:r>
      <w:r w:rsidR="00E87AD3" w:rsidRPr="00025F48">
        <w:rPr>
          <w:rFonts w:ascii="Arial" w:hAnsi="Arial" w:cs="Arial"/>
        </w:rPr>
        <w:t>J</w:t>
      </w:r>
      <w:r w:rsidRPr="00025F48">
        <w:rPr>
          <w:rFonts w:ascii="Arial" w:hAnsi="Arial" w:cs="Arial"/>
        </w:rPr>
        <w:t>efe</w:t>
      </w:r>
      <w:r w:rsidR="00E61452" w:rsidRPr="00025F48">
        <w:rPr>
          <w:rFonts w:ascii="Arial" w:hAnsi="Arial" w:cs="Arial"/>
        </w:rPr>
        <w:t xml:space="preserve"> </w:t>
      </w:r>
      <w:r w:rsidRPr="00025F48">
        <w:rPr>
          <w:rFonts w:ascii="Arial" w:hAnsi="Arial" w:cs="Arial"/>
        </w:rPr>
        <w:t>de Auditoría debe</w:t>
      </w:r>
      <w:r w:rsidR="00E61452" w:rsidRPr="00025F48">
        <w:rPr>
          <w:rFonts w:ascii="Arial" w:hAnsi="Arial" w:cs="Arial"/>
        </w:rPr>
        <w:t xml:space="preserve">rá evaluar </w:t>
      </w:r>
      <w:r w:rsidRPr="00025F48">
        <w:rPr>
          <w:rFonts w:ascii="Arial" w:hAnsi="Arial" w:cs="Arial"/>
        </w:rPr>
        <w:t xml:space="preserve">el modelo de </w:t>
      </w:r>
      <w:r w:rsidR="00E61452" w:rsidRPr="00025F48">
        <w:rPr>
          <w:rFonts w:ascii="Arial" w:hAnsi="Arial" w:cs="Arial"/>
        </w:rPr>
        <w:t xml:space="preserve">EAI </w:t>
      </w:r>
      <w:r w:rsidR="00FA5B1E" w:rsidRPr="00025F48">
        <w:rPr>
          <w:rFonts w:ascii="Arial" w:hAnsi="Arial" w:cs="Arial"/>
        </w:rPr>
        <w:t xml:space="preserve">y determinar si es necesario ajustarlo </w:t>
      </w:r>
      <w:r w:rsidRPr="00025F48">
        <w:rPr>
          <w:rFonts w:ascii="Arial" w:hAnsi="Arial" w:cs="Arial"/>
        </w:rPr>
        <w:t xml:space="preserve">a la </w:t>
      </w:r>
      <w:r w:rsidR="00E61452" w:rsidRPr="00025F48">
        <w:rPr>
          <w:rFonts w:ascii="Arial" w:hAnsi="Arial" w:cs="Arial"/>
        </w:rPr>
        <w:t xml:space="preserve">naturaleza y características organizacionales </w:t>
      </w:r>
      <w:r w:rsidRPr="00025F48">
        <w:rPr>
          <w:rFonts w:ascii="Arial" w:hAnsi="Arial" w:cs="Arial"/>
        </w:rPr>
        <w:t>de la función de auditoría interna</w:t>
      </w:r>
      <w:r w:rsidR="00E61452" w:rsidRPr="00025F48">
        <w:rPr>
          <w:rFonts w:ascii="Arial" w:hAnsi="Arial" w:cs="Arial"/>
        </w:rPr>
        <w:t xml:space="preserve">. Sin perjuicio de los requerimientos de las autoridades del Servicio y del Gobierno. </w:t>
      </w:r>
      <w:r w:rsidRPr="00025F48">
        <w:rPr>
          <w:rFonts w:ascii="Arial" w:hAnsi="Arial" w:cs="Arial"/>
        </w:rPr>
        <w:t xml:space="preserve"> </w:t>
      </w:r>
    </w:p>
    <w:p w14:paraId="0D4771C0" w14:textId="77777777" w:rsidR="009A08E5" w:rsidRPr="00025F48" w:rsidRDefault="009A08E5" w:rsidP="009A08E5">
      <w:pPr>
        <w:jc w:val="both"/>
        <w:rPr>
          <w:rFonts w:ascii="Arial" w:hAnsi="Arial" w:cs="Arial"/>
        </w:rPr>
      </w:pPr>
    </w:p>
    <w:p w14:paraId="25599415" w14:textId="4E0B6FAF" w:rsidR="00E61452" w:rsidRPr="00025F48" w:rsidRDefault="00E61452" w:rsidP="005931EE">
      <w:pPr>
        <w:jc w:val="both"/>
        <w:rPr>
          <w:rFonts w:ascii="Arial" w:hAnsi="Arial" w:cs="Arial"/>
        </w:rPr>
      </w:pPr>
      <w:r w:rsidRPr="00025F48">
        <w:rPr>
          <w:rFonts w:ascii="Arial" w:hAnsi="Arial" w:cs="Arial"/>
        </w:rPr>
        <w:t xml:space="preserve">En relación con </w:t>
      </w:r>
      <w:r w:rsidR="00C6256C">
        <w:rPr>
          <w:rFonts w:ascii="Arial" w:hAnsi="Arial" w:cs="Arial"/>
        </w:rPr>
        <w:t xml:space="preserve">el </w:t>
      </w:r>
      <w:r w:rsidRPr="00025F48">
        <w:rPr>
          <w:rFonts w:ascii="Arial" w:hAnsi="Arial" w:cs="Arial"/>
        </w:rPr>
        <w:t>contenido del modelo de EAI, e</w:t>
      </w:r>
      <w:r w:rsidR="005931EE" w:rsidRPr="00025F48">
        <w:rPr>
          <w:rFonts w:ascii="Arial" w:hAnsi="Arial" w:cs="Arial"/>
        </w:rPr>
        <w:t xml:space="preserve">l texto </w:t>
      </w:r>
      <w:r w:rsidR="00357813" w:rsidRPr="00025F48">
        <w:rPr>
          <w:rFonts w:ascii="Arial" w:hAnsi="Arial" w:cs="Arial"/>
        </w:rPr>
        <w:t>de</w:t>
      </w:r>
      <w:r w:rsidR="005931EE" w:rsidRPr="00025F48">
        <w:rPr>
          <w:rFonts w:ascii="Arial" w:hAnsi="Arial" w:cs="Arial"/>
        </w:rPr>
        <w:t xml:space="preserve"> </w:t>
      </w:r>
      <w:r w:rsidR="00E20358" w:rsidRPr="00025F48">
        <w:rPr>
          <w:rFonts w:ascii="Arial" w:hAnsi="Arial" w:cs="Arial"/>
        </w:rPr>
        <w:t>color</w:t>
      </w:r>
      <w:r w:rsidR="003E5CB8" w:rsidRPr="00025F48">
        <w:rPr>
          <w:rFonts w:ascii="Arial" w:hAnsi="Arial" w:cs="Arial"/>
        </w:rPr>
        <w:t xml:space="preserve"> y</w:t>
      </w:r>
      <w:r w:rsidRPr="00025F48">
        <w:rPr>
          <w:rFonts w:ascii="Arial" w:hAnsi="Arial" w:cs="Arial"/>
        </w:rPr>
        <w:t xml:space="preserve"> </w:t>
      </w:r>
      <w:r w:rsidR="00357813" w:rsidRPr="00025F48">
        <w:rPr>
          <w:rFonts w:ascii="Arial" w:hAnsi="Arial" w:cs="Arial"/>
        </w:rPr>
        <w:t xml:space="preserve">entre corchetes </w:t>
      </w:r>
      <w:r w:rsidRPr="00025F48">
        <w:rPr>
          <w:rFonts w:ascii="Arial" w:hAnsi="Arial" w:cs="Arial"/>
        </w:rPr>
        <w:t>implica lo siguiente:</w:t>
      </w:r>
    </w:p>
    <w:p w14:paraId="2E1A4A08" w14:textId="77777777" w:rsidR="00E61452" w:rsidRPr="00025F48" w:rsidRDefault="00E61452" w:rsidP="005931EE">
      <w:pPr>
        <w:jc w:val="both"/>
        <w:rPr>
          <w:rFonts w:ascii="Arial" w:hAnsi="Arial" w:cs="Arial"/>
        </w:rPr>
      </w:pPr>
    </w:p>
    <w:p w14:paraId="1E9BD758" w14:textId="77777777" w:rsidR="00934AC9" w:rsidRPr="00025F48" w:rsidRDefault="00E61452" w:rsidP="00934AC9">
      <w:pPr>
        <w:pStyle w:val="ListParagraph"/>
        <w:numPr>
          <w:ilvl w:val="0"/>
          <w:numId w:val="14"/>
        </w:numPr>
        <w:jc w:val="both"/>
        <w:rPr>
          <w:rFonts w:ascii="Arial" w:hAnsi="Arial" w:cs="Arial"/>
        </w:rPr>
      </w:pPr>
      <w:r w:rsidRPr="00025F48">
        <w:rPr>
          <w:rFonts w:ascii="Arial" w:hAnsi="Arial" w:cs="Arial"/>
        </w:rPr>
        <w:t>En el texto</w:t>
      </w:r>
      <w:r w:rsidR="00E20358" w:rsidRPr="00025F48">
        <w:rPr>
          <w:rFonts w:ascii="Arial" w:hAnsi="Arial" w:cs="Arial"/>
        </w:rPr>
        <w:t xml:space="preserve"> </w:t>
      </w:r>
      <w:r w:rsidR="00AA6493" w:rsidRPr="00025F48">
        <w:rPr>
          <w:rFonts w:ascii="Arial" w:hAnsi="Arial" w:cs="Arial"/>
        </w:rPr>
        <w:t>[</w:t>
      </w:r>
      <w:r w:rsidR="00357813" w:rsidRPr="00025F48">
        <w:rPr>
          <w:rFonts w:ascii="Arial" w:hAnsi="Arial" w:cs="Arial"/>
          <w:color w:val="FF0000"/>
        </w:rPr>
        <w:t>N</w:t>
      </w:r>
      <w:r w:rsidR="00E66666" w:rsidRPr="00025F48">
        <w:rPr>
          <w:rFonts w:ascii="Arial" w:hAnsi="Arial" w:cs="Arial"/>
          <w:color w:val="FF0000"/>
        </w:rPr>
        <w:t>ombre del Servicio</w:t>
      </w:r>
      <w:r w:rsidR="00AA6493" w:rsidRPr="00025F48">
        <w:rPr>
          <w:rFonts w:ascii="Arial" w:hAnsi="Arial" w:cs="Arial"/>
        </w:rPr>
        <w:t>]</w:t>
      </w:r>
      <w:r w:rsidR="00E66666" w:rsidRPr="00025F48">
        <w:rPr>
          <w:rFonts w:ascii="Arial" w:hAnsi="Arial" w:cs="Arial"/>
        </w:rPr>
        <w:t xml:space="preserve"> </w:t>
      </w:r>
      <w:r w:rsidR="005931EE" w:rsidRPr="00025F48">
        <w:rPr>
          <w:rFonts w:ascii="Arial" w:hAnsi="Arial" w:cs="Arial"/>
        </w:rPr>
        <w:t xml:space="preserve">debe </w:t>
      </w:r>
      <w:r w:rsidR="0020195E" w:rsidRPr="00025F48">
        <w:rPr>
          <w:rFonts w:ascii="Arial" w:hAnsi="Arial" w:cs="Arial"/>
        </w:rPr>
        <w:t>cambi</w:t>
      </w:r>
      <w:r w:rsidR="00495DE9" w:rsidRPr="00025F48">
        <w:rPr>
          <w:rFonts w:ascii="Arial" w:hAnsi="Arial" w:cs="Arial"/>
        </w:rPr>
        <w:t>ar</w:t>
      </w:r>
      <w:r w:rsidR="0020195E" w:rsidRPr="00025F48">
        <w:rPr>
          <w:rFonts w:ascii="Arial" w:hAnsi="Arial" w:cs="Arial"/>
        </w:rPr>
        <w:t>se</w:t>
      </w:r>
      <w:r w:rsidR="005931EE" w:rsidRPr="00025F48">
        <w:rPr>
          <w:rFonts w:ascii="Arial" w:hAnsi="Arial" w:cs="Arial"/>
        </w:rPr>
        <w:t xml:space="preserve"> </w:t>
      </w:r>
      <w:r w:rsidR="0020195E" w:rsidRPr="00025F48">
        <w:rPr>
          <w:rFonts w:ascii="Arial" w:hAnsi="Arial" w:cs="Arial"/>
        </w:rPr>
        <w:t>por</w:t>
      </w:r>
      <w:r w:rsidR="005931EE" w:rsidRPr="00025F48">
        <w:rPr>
          <w:rFonts w:ascii="Arial" w:hAnsi="Arial" w:cs="Arial"/>
        </w:rPr>
        <w:t xml:space="preserve"> </w:t>
      </w:r>
      <w:r w:rsidR="00447B69" w:rsidRPr="00025F48">
        <w:rPr>
          <w:rFonts w:ascii="Arial" w:hAnsi="Arial" w:cs="Arial"/>
        </w:rPr>
        <w:t>la denominación legal</w:t>
      </w:r>
      <w:r w:rsidRPr="00025F48">
        <w:rPr>
          <w:rFonts w:ascii="Arial" w:hAnsi="Arial" w:cs="Arial"/>
        </w:rPr>
        <w:t xml:space="preserve"> de </w:t>
      </w:r>
      <w:r w:rsidR="005931EE" w:rsidRPr="00025F48">
        <w:rPr>
          <w:rFonts w:ascii="Arial" w:hAnsi="Arial" w:cs="Arial"/>
        </w:rPr>
        <w:t>la organización.</w:t>
      </w:r>
    </w:p>
    <w:p w14:paraId="20DB9E54" w14:textId="56B2C74C" w:rsidR="00E61452" w:rsidRPr="00025F48" w:rsidRDefault="00E61452" w:rsidP="00934AC9">
      <w:pPr>
        <w:pStyle w:val="ListParagraph"/>
        <w:numPr>
          <w:ilvl w:val="0"/>
          <w:numId w:val="14"/>
        </w:numPr>
        <w:jc w:val="both"/>
        <w:rPr>
          <w:rFonts w:ascii="Arial" w:hAnsi="Arial" w:cs="Arial"/>
        </w:rPr>
      </w:pPr>
      <w:r w:rsidRPr="00025F48">
        <w:rPr>
          <w:rFonts w:ascii="Arial" w:hAnsi="Arial" w:cs="Arial"/>
        </w:rPr>
        <w:t xml:space="preserve">En </w:t>
      </w:r>
      <w:r w:rsidR="00E20358" w:rsidRPr="00025F48">
        <w:rPr>
          <w:rFonts w:ascii="Arial" w:hAnsi="Arial" w:cs="Arial"/>
        </w:rPr>
        <w:t xml:space="preserve">el texto </w:t>
      </w:r>
      <w:r w:rsidR="00AA6493" w:rsidRPr="00025F48">
        <w:rPr>
          <w:rFonts w:ascii="Arial" w:hAnsi="Arial" w:cs="Arial"/>
        </w:rPr>
        <w:t>[</w:t>
      </w:r>
      <w:r w:rsidR="00357813" w:rsidRPr="00025F48">
        <w:rPr>
          <w:rFonts w:ascii="Arial" w:hAnsi="Arial" w:cs="Arial"/>
          <w:color w:val="00B050"/>
        </w:rPr>
        <w:t>Nombre de la función de AI</w:t>
      </w:r>
      <w:r w:rsidR="00AA6493" w:rsidRPr="00025F48">
        <w:rPr>
          <w:rFonts w:ascii="Arial" w:hAnsi="Arial" w:cs="Arial"/>
        </w:rPr>
        <w:t>]</w:t>
      </w:r>
      <w:r w:rsidR="00357813" w:rsidRPr="00025F48">
        <w:rPr>
          <w:rFonts w:ascii="Arial" w:hAnsi="Arial" w:cs="Arial"/>
        </w:rPr>
        <w:t xml:space="preserve"> </w:t>
      </w:r>
      <w:r w:rsidR="00F451F1" w:rsidRPr="00025F48">
        <w:rPr>
          <w:rFonts w:ascii="Arial" w:hAnsi="Arial" w:cs="Arial"/>
        </w:rPr>
        <w:t xml:space="preserve">se debe </w:t>
      </w:r>
      <w:r w:rsidR="0020195E" w:rsidRPr="00025F48">
        <w:rPr>
          <w:rFonts w:ascii="Arial" w:hAnsi="Arial" w:cs="Arial"/>
        </w:rPr>
        <w:t>sustituir</w:t>
      </w:r>
      <w:r w:rsidR="00F451F1" w:rsidRPr="00025F48">
        <w:rPr>
          <w:rFonts w:ascii="Arial" w:hAnsi="Arial" w:cs="Arial"/>
        </w:rPr>
        <w:t xml:space="preserve"> </w:t>
      </w:r>
      <w:r w:rsidR="0020195E" w:rsidRPr="00025F48">
        <w:rPr>
          <w:rFonts w:ascii="Arial" w:hAnsi="Arial" w:cs="Arial"/>
        </w:rPr>
        <w:t>por</w:t>
      </w:r>
      <w:r w:rsidR="00495DE9" w:rsidRPr="00025F48">
        <w:rPr>
          <w:rFonts w:ascii="Arial" w:hAnsi="Arial" w:cs="Arial"/>
        </w:rPr>
        <w:t xml:space="preserve"> </w:t>
      </w:r>
      <w:r w:rsidRPr="00025F48">
        <w:rPr>
          <w:rFonts w:ascii="Arial" w:hAnsi="Arial" w:cs="Arial"/>
        </w:rPr>
        <w:t xml:space="preserve">el nombre formal </w:t>
      </w:r>
      <w:r w:rsidR="00F451F1" w:rsidRPr="00025F48">
        <w:rPr>
          <w:rFonts w:ascii="Arial" w:hAnsi="Arial" w:cs="Arial"/>
        </w:rPr>
        <w:t xml:space="preserve">de la función de auditoría </w:t>
      </w:r>
      <w:r w:rsidR="00C6256C">
        <w:rPr>
          <w:rFonts w:ascii="Arial" w:hAnsi="Arial" w:cs="Arial"/>
        </w:rPr>
        <w:t>i</w:t>
      </w:r>
      <w:r w:rsidR="00F451F1" w:rsidRPr="00025F48">
        <w:rPr>
          <w:rFonts w:ascii="Arial" w:hAnsi="Arial" w:cs="Arial"/>
        </w:rPr>
        <w:t>nterna</w:t>
      </w:r>
      <w:r w:rsidRPr="00025F48">
        <w:rPr>
          <w:rFonts w:ascii="Arial" w:hAnsi="Arial" w:cs="Arial"/>
        </w:rPr>
        <w:t xml:space="preserve"> en el Servicio</w:t>
      </w:r>
      <w:r w:rsidR="002C20E7" w:rsidRPr="00025F48">
        <w:rPr>
          <w:rFonts w:ascii="Arial" w:hAnsi="Arial" w:cs="Arial"/>
        </w:rPr>
        <w:t>, p</w:t>
      </w:r>
      <w:r w:rsidR="00C15CF9" w:rsidRPr="00025F48">
        <w:rPr>
          <w:rFonts w:ascii="Arial" w:hAnsi="Arial" w:cs="Arial"/>
        </w:rPr>
        <w:t xml:space="preserve">or </w:t>
      </w:r>
      <w:r w:rsidR="002C20E7" w:rsidRPr="00025F48">
        <w:rPr>
          <w:rFonts w:ascii="Arial" w:hAnsi="Arial" w:cs="Arial"/>
        </w:rPr>
        <w:t>ej</w:t>
      </w:r>
      <w:r w:rsidR="00C15CF9" w:rsidRPr="00025F48">
        <w:rPr>
          <w:rFonts w:ascii="Arial" w:hAnsi="Arial" w:cs="Arial"/>
        </w:rPr>
        <w:t>emplo</w:t>
      </w:r>
      <w:r w:rsidR="002C20E7" w:rsidRPr="00025F48">
        <w:rPr>
          <w:rFonts w:ascii="Arial" w:hAnsi="Arial" w:cs="Arial"/>
        </w:rPr>
        <w:t>.: Dirección</w:t>
      </w:r>
      <w:r w:rsidR="007E2E83" w:rsidRPr="00025F48">
        <w:rPr>
          <w:rFonts w:ascii="Arial" w:hAnsi="Arial" w:cs="Arial"/>
        </w:rPr>
        <w:t xml:space="preserve"> de Auditoría Interna</w:t>
      </w:r>
      <w:r w:rsidR="002C20E7" w:rsidRPr="00025F48">
        <w:rPr>
          <w:rFonts w:ascii="Arial" w:hAnsi="Arial" w:cs="Arial"/>
        </w:rPr>
        <w:t>, Departamento</w:t>
      </w:r>
      <w:r w:rsidR="007E2E83" w:rsidRPr="00025F48">
        <w:rPr>
          <w:rFonts w:ascii="Arial" w:hAnsi="Arial" w:cs="Arial"/>
        </w:rPr>
        <w:t xml:space="preserve"> de Auditoría Interna</w:t>
      </w:r>
      <w:r w:rsidR="002C20E7" w:rsidRPr="00025F48">
        <w:rPr>
          <w:rFonts w:ascii="Arial" w:hAnsi="Arial" w:cs="Arial"/>
        </w:rPr>
        <w:t>, Unidad</w:t>
      </w:r>
      <w:r w:rsidR="007E2E83" w:rsidRPr="00025F48">
        <w:rPr>
          <w:rFonts w:ascii="Arial" w:hAnsi="Arial" w:cs="Arial"/>
        </w:rPr>
        <w:t xml:space="preserve"> de Auditoría Interna</w:t>
      </w:r>
      <w:r w:rsidR="002C20E7" w:rsidRPr="00025F48">
        <w:rPr>
          <w:rFonts w:ascii="Arial" w:hAnsi="Arial" w:cs="Arial"/>
        </w:rPr>
        <w:t>, Sección</w:t>
      </w:r>
      <w:r w:rsidR="007E2E83" w:rsidRPr="00025F48">
        <w:rPr>
          <w:rFonts w:ascii="Arial" w:hAnsi="Arial" w:cs="Arial"/>
        </w:rPr>
        <w:t xml:space="preserve"> de Auditoría Interna</w:t>
      </w:r>
      <w:r w:rsidR="002C20E7" w:rsidRPr="00025F48">
        <w:rPr>
          <w:rFonts w:ascii="Arial" w:hAnsi="Arial" w:cs="Arial"/>
        </w:rPr>
        <w:t>,</w:t>
      </w:r>
      <w:r w:rsidR="007E2E83" w:rsidRPr="00025F48">
        <w:rPr>
          <w:rFonts w:ascii="Arial" w:hAnsi="Arial" w:cs="Arial"/>
        </w:rPr>
        <w:t xml:space="preserve"> </w:t>
      </w:r>
      <w:r w:rsidR="00C15CF9" w:rsidRPr="00025F48">
        <w:rPr>
          <w:rFonts w:ascii="Arial" w:hAnsi="Arial" w:cs="Arial"/>
        </w:rPr>
        <w:t xml:space="preserve">Contraloría Interna, </w:t>
      </w:r>
      <w:r w:rsidR="007E2E83" w:rsidRPr="00025F48">
        <w:rPr>
          <w:rFonts w:ascii="Arial" w:hAnsi="Arial" w:cs="Arial"/>
        </w:rPr>
        <w:t>etc.</w:t>
      </w:r>
      <w:r w:rsidR="00F451F1" w:rsidRPr="00025F48">
        <w:rPr>
          <w:rFonts w:ascii="Arial" w:hAnsi="Arial" w:cs="Arial"/>
        </w:rPr>
        <w:t xml:space="preserve"> </w:t>
      </w:r>
    </w:p>
    <w:p w14:paraId="189AB467" w14:textId="360264C6" w:rsidR="003D2139" w:rsidRPr="00025F48" w:rsidRDefault="00E61452" w:rsidP="00357813">
      <w:pPr>
        <w:pStyle w:val="ListParagraph"/>
        <w:numPr>
          <w:ilvl w:val="0"/>
          <w:numId w:val="14"/>
        </w:numPr>
        <w:jc w:val="both"/>
        <w:rPr>
          <w:rFonts w:ascii="Arial" w:hAnsi="Arial" w:cs="Arial"/>
        </w:rPr>
      </w:pPr>
      <w:r w:rsidRPr="00025F48">
        <w:rPr>
          <w:rFonts w:ascii="Arial" w:hAnsi="Arial" w:cs="Arial"/>
        </w:rPr>
        <w:t xml:space="preserve">En el texto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00833E5A" w:rsidRPr="00025F48">
        <w:rPr>
          <w:rFonts w:ascii="Arial" w:hAnsi="Arial" w:cs="Arial"/>
          <w:color w:val="E36C0A" w:themeColor="accent6" w:themeShade="BF"/>
        </w:rPr>
        <w:t xml:space="preserve"> </w:t>
      </w:r>
      <w:r w:rsidR="003D2139" w:rsidRPr="00025F48">
        <w:rPr>
          <w:rFonts w:ascii="Arial" w:hAnsi="Arial" w:cs="Arial"/>
        </w:rPr>
        <w:t xml:space="preserve">debe </w:t>
      </w:r>
      <w:r w:rsidR="0020195E" w:rsidRPr="00025F48">
        <w:rPr>
          <w:rFonts w:ascii="Arial" w:hAnsi="Arial" w:cs="Arial"/>
        </w:rPr>
        <w:t xml:space="preserve">ser </w:t>
      </w:r>
      <w:r w:rsidR="00495DE9" w:rsidRPr="00025F48">
        <w:rPr>
          <w:rFonts w:ascii="Arial" w:hAnsi="Arial" w:cs="Arial"/>
        </w:rPr>
        <w:t>reemplaza</w:t>
      </w:r>
      <w:r w:rsidR="0020195E" w:rsidRPr="00025F48">
        <w:rPr>
          <w:rFonts w:ascii="Arial" w:hAnsi="Arial" w:cs="Arial"/>
        </w:rPr>
        <w:t>do</w:t>
      </w:r>
      <w:r w:rsidR="00495DE9" w:rsidRPr="00025F48">
        <w:rPr>
          <w:rFonts w:ascii="Arial" w:hAnsi="Arial" w:cs="Arial"/>
        </w:rPr>
        <w:t xml:space="preserve"> con</w:t>
      </w:r>
      <w:r w:rsidR="003D2139" w:rsidRPr="00025F48">
        <w:rPr>
          <w:rFonts w:ascii="Arial" w:hAnsi="Arial" w:cs="Arial"/>
        </w:rPr>
        <w:t xml:space="preserve"> el nombre </w:t>
      </w:r>
      <w:r w:rsidR="00495DE9" w:rsidRPr="00025F48">
        <w:rPr>
          <w:rFonts w:ascii="Arial" w:hAnsi="Arial" w:cs="Arial"/>
        </w:rPr>
        <w:t>formal</w:t>
      </w:r>
      <w:r w:rsidR="003D2139" w:rsidRPr="00025F48">
        <w:rPr>
          <w:rFonts w:ascii="Arial" w:hAnsi="Arial" w:cs="Arial"/>
        </w:rPr>
        <w:t xml:space="preserve"> del </w:t>
      </w:r>
      <w:r w:rsidR="00447B69" w:rsidRPr="00025F48">
        <w:rPr>
          <w:rFonts w:ascii="Arial" w:hAnsi="Arial" w:cs="Arial"/>
        </w:rPr>
        <w:t>cargo de la máxima autoridad de la organización</w:t>
      </w:r>
      <w:r w:rsidR="007E2E83" w:rsidRPr="00025F48">
        <w:rPr>
          <w:rFonts w:ascii="Arial" w:hAnsi="Arial" w:cs="Arial"/>
        </w:rPr>
        <w:t xml:space="preserve">. </w:t>
      </w:r>
    </w:p>
    <w:p w14:paraId="6B5AD8A9" w14:textId="0E4EEBED" w:rsidR="00E20358" w:rsidRPr="00025F48" w:rsidRDefault="003D2139" w:rsidP="00357813">
      <w:pPr>
        <w:pStyle w:val="ListParagraph"/>
        <w:numPr>
          <w:ilvl w:val="0"/>
          <w:numId w:val="14"/>
        </w:numPr>
        <w:jc w:val="both"/>
        <w:rPr>
          <w:rFonts w:ascii="Arial" w:hAnsi="Arial" w:cs="Arial"/>
        </w:rPr>
      </w:pPr>
      <w:r w:rsidRPr="00025F48">
        <w:rPr>
          <w:rFonts w:ascii="Arial" w:hAnsi="Arial" w:cs="Arial"/>
        </w:rPr>
        <w:t xml:space="preserve">En el texto </w:t>
      </w:r>
      <w:r w:rsidR="00AA6493" w:rsidRPr="00025F48">
        <w:rPr>
          <w:rFonts w:ascii="Arial" w:hAnsi="Arial" w:cs="Arial"/>
        </w:rPr>
        <w:t>[</w:t>
      </w:r>
      <w:r w:rsidR="00357813" w:rsidRPr="00025F48">
        <w:rPr>
          <w:rFonts w:ascii="Arial" w:hAnsi="Arial" w:cs="Arial"/>
          <w:color w:val="7030A0"/>
        </w:rPr>
        <w:t>Equipo Directivo cuando corresponda</w:t>
      </w:r>
      <w:r w:rsidR="00AA6493" w:rsidRPr="00025F48">
        <w:rPr>
          <w:rFonts w:ascii="Arial" w:hAnsi="Arial" w:cs="Arial"/>
        </w:rPr>
        <w:t>]</w:t>
      </w:r>
      <w:r w:rsidR="00357813" w:rsidRPr="00025F48">
        <w:rPr>
          <w:rFonts w:ascii="Arial" w:hAnsi="Arial" w:cs="Arial"/>
        </w:rPr>
        <w:t xml:space="preserve"> </w:t>
      </w:r>
      <w:r w:rsidR="0020195E" w:rsidRPr="00025F48">
        <w:rPr>
          <w:rFonts w:ascii="Arial" w:hAnsi="Arial" w:cs="Arial"/>
        </w:rPr>
        <w:t>se debe</w:t>
      </w:r>
      <w:r w:rsidRPr="00025F48">
        <w:rPr>
          <w:rFonts w:ascii="Arial" w:hAnsi="Arial" w:cs="Arial"/>
        </w:rPr>
        <w:t xml:space="preserve"> </w:t>
      </w:r>
      <w:r w:rsidR="00447B69" w:rsidRPr="00025F48">
        <w:rPr>
          <w:rFonts w:ascii="Arial" w:hAnsi="Arial" w:cs="Arial"/>
        </w:rPr>
        <w:t>agregar</w:t>
      </w:r>
      <w:r w:rsidRPr="00025F48">
        <w:rPr>
          <w:rFonts w:ascii="Arial" w:hAnsi="Arial" w:cs="Arial"/>
        </w:rPr>
        <w:t xml:space="preserve"> el nombre </w:t>
      </w:r>
      <w:r w:rsidR="00495DE9" w:rsidRPr="00025F48">
        <w:rPr>
          <w:rFonts w:ascii="Arial" w:hAnsi="Arial" w:cs="Arial"/>
        </w:rPr>
        <w:t>oficial</w:t>
      </w:r>
      <w:r w:rsidRPr="00025F48">
        <w:rPr>
          <w:rFonts w:ascii="Arial" w:hAnsi="Arial" w:cs="Arial"/>
        </w:rPr>
        <w:t xml:space="preserve"> </w:t>
      </w:r>
      <w:r w:rsidR="006102EF" w:rsidRPr="00025F48">
        <w:rPr>
          <w:rFonts w:ascii="Arial" w:hAnsi="Arial" w:cs="Arial"/>
        </w:rPr>
        <w:t xml:space="preserve">de la persona o </w:t>
      </w:r>
      <w:r w:rsidR="00495DE9" w:rsidRPr="00025F48">
        <w:rPr>
          <w:rFonts w:ascii="Arial" w:hAnsi="Arial" w:cs="Arial"/>
        </w:rPr>
        <w:t xml:space="preserve">conjunto de autoridades superiores </w:t>
      </w:r>
      <w:r w:rsidR="00187BAB" w:rsidRPr="00025F48">
        <w:rPr>
          <w:rFonts w:ascii="Arial" w:hAnsi="Arial" w:cs="Arial"/>
        </w:rPr>
        <w:t xml:space="preserve">o de nivel gerencial, </w:t>
      </w:r>
      <w:r w:rsidR="0020195E" w:rsidRPr="00025F48">
        <w:rPr>
          <w:rFonts w:ascii="Arial" w:hAnsi="Arial" w:cs="Arial"/>
        </w:rPr>
        <w:t xml:space="preserve">responsables </w:t>
      </w:r>
      <w:r w:rsidR="00187BAB" w:rsidRPr="00025F48">
        <w:rPr>
          <w:rFonts w:ascii="Arial" w:hAnsi="Arial" w:cs="Arial"/>
        </w:rPr>
        <w:t xml:space="preserve">de </w:t>
      </w:r>
      <w:r w:rsidR="00141606" w:rsidRPr="00025F48">
        <w:rPr>
          <w:rFonts w:ascii="Arial" w:hAnsi="Arial" w:cs="Arial"/>
        </w:rPr>
        <w:t>llevar a</w:t>
      </w:r>
      <w:r w:rsidR="00187BAB" w:rsidRPr="00025F48">
        <w:rPr>
          <w:rFonts w:ascii="Arial" w:hAnsi="Arial" w:cs="Arial"/>
        </w:rPr>
        <w:t xml:space="preserve"> </w:t>
      </w:r>
      <w:r w:rsidR="00141606" w:rsidRPr="00025F48">
        <w:rPr>
          <w:rFonts w:ascii="Arial" w:hAnsi="Arial" w:cs="Arial"/>
        </w:rPr>
        <w:t xml:space="preserve">cabo las decisiones </w:t>
      </w:r>
      <w:r w:rsidR="0020195E" w:rsidRPr="00025F48">
        <w:rPr>
          <w:rFonts w:ascii="Arial" w:hAnsi="Arial" w:cs="Arial"/>
        </w:rPr>
        <w:t xml:space="preserve">estratégicas </w:t>
      </w:r>
      <w:r w:rsidR="00141606" w:rsidRPr="00025F48">
        <w:rPr>
          <w:rFonts w:ascii="Arial" w:hAnsi="Arial" w:cs="Arial"/>
        </w:rPr>
        <w:t>en</w:t>
      </w:r>
      <w:r w:rsidR="0020195E" w:rsidRPr="00025F48">
        <w:rPr>
          <w:rFonts w:ascii="Arial" w:hAnsi="Arial" w:cs="Arial"/>
        </w:rPr>
        <w:t xml:space="preserve"> la organización</w:t>
      </w:r>
      <w:r w:rsidR="00141606" w:rsidRPr="00025F48">
        <w:rPr>
          <w:rFonts w:ascii="Arial" w:hAnsi="Arial" w:cs="Arial"/>
        </w:rPr>
        <w:t xml:space="preserve"> definidas por el Jefe de Servicio</w:t>
      </w:r>
      <w:r w:rsidR="00187BAB" w:rsidRPr="00025F48">
        <w:rPr>
          <w:rFonts w:ascii="Arial" w:hAnsi="Arial" w:cs="Arial"/>
        </w:rPr>
        <w:t>.</w:t>
      </w:r>
      <w:r w:rsidR="00495DE9" w:rsidRPr="00025F48">
        <w:rPr>
          <w:rFonts w:ascii="Arial" w:hAnsi="Arial" w:cs="Arial"/>
        </w:rPr>
        <w:t xml:space="preserve"> </w:t>
      </w:r>
    </w:p>
    <w:p w14:paraId="2DBAEAB3" w14:textId="370BA584" w:rsidR="003D2139" w:rsidRPr="00025F48" w:rsidRDefault="003D2139" w:rsidP="00357813">
      <w:pPr>
        <w:pStyle w:val="ListParagraph"/>
        <w:numPr>
          <w:ilvl w:val="0"/>
          <w:numId w:val="14"/>
        </w:numPr>
        <w:jc w:val="both"/>
        <w:rPr>
          <w:rFonts w:ascii="Arial" w:hAnsi="Arial" w:cs="Arial"/>
        </w:rPr>
      </w:pPr>
      <w:r w:rsidRPr="00025F48">
        <w:rPr>
          <w:rFonts w:ascii="Arial" w:hAnsi="Arial" w:cs="Arial"/>
        </w:rPr>
        <w:t xml:space="preserve">En el texto </w:t>
      </w:r>
      <w:r w:rsidR="00AA6493" w:rsidRPr="00025F48">
        <w:rPr>
          <w:rFonts w:ascii="Arial" w:hAnsi="Arial" w:cs="Arial"/>
        </w:rPr>
        <w:t>[</w:t>
      </w:r>
      <w:r w:rsidR="00AA6493" w:rsidRPr="00025F48">
        <w:rPr>
          <w:rFonts w:ascii="Arial" w:hAnsi="Arial" w:cs="Arial"/>
          <w:color w:val="0070C0"/>
        </w:rPr>
        <w:t>periódicamente</w:t>
      </w:r>
      <w:r w:rsidR="00AA6493" w:rsidRPr="00025F48">
        <w:rPr>
          <w:rFonts w:ascii="Arial" w:hAnsi="Arial" w:cs="Arial"/>
        </w:rPr>
        <w:t xml:space="preserve">] </w:t>
      </w:r>
      <w:r w:rsidRPr="00025F48">
        <w:rPr>
          <w:rFonts w:ascii="Arial" w:hAnsi="Arial" w:cs="Arial"/>
        </w:rPr>
        <w:t>se debe substituir por periodo de tiempo en que ser realizar</w:t>
      </w:r>
      <w:r w:rsidR="00357813" w:rsidRPr="00025F48">
        <w:rPr>
          <w:rFonts w:ascii="Arial" w:hAnsi="Arial" w:cs="Arial"/>
        </w:rPr>
        <w:t>á</w:t>
      </w:r>
      <w:r w:rsidRPr="00025F48">
        <w:rPr>
          <w:rFonts w:ascii="Arial" w:hAnsi="Arial" w:cs="Arial"/>
        </w:rPr>
        <w:t xml:space="preserve"> una determinada actividad</w:t>
      </w:r>
      <w:r w:rsidR="00357813" w:rsidRPr="00025F48">
        <w:rPr>
          <w:rFonts w:ascii="Arial" w:hAnsi="Arial" w:cs="Arial"/>
        </w:rPr>
        <w:t>, p</w:t>
      </w:r>
      <w:r w:rsidR="00F25D3D" w:rsidRPr="00025F48">
        <w:rPr>
          <w:rFonts w:ascii="Arial" w:hAnsi="Arial" w:cs="Arial"/>
        </w:rPr>
        <w:t xml:space="preserve">or </w:t>
      </w:r>
      <w:r w:rsidR="00357813" w:rsidRPr="00025F48">
        <w:rPr>
          <w:rFonts w:ascii="Arial" w:hAnsi="Arial" w:cs="Arial"/>
        </w:rPr>
        <w:t>ej</w:t>
      </w:r>
      <w:r w:rsidR="00F25D3D" w:rsidRPr="00025F48">
        <w:rPr>
          <w:rFonts w:ascii="Arial" w:hAnsi="Arial" w:cs="Arial"/>
        </w:rPr>
        <w:t>emplo</w:t>
      </w:r>
      <w:r w:rsidR="00357813" w:rsidRPr="00025F48">
        <w:rPr>
          <w:rFonts w:ascii="Arial" w:hAnsi="Arial" w:cs="Arial"/>
        </w:rPr>
        <w:t>: anual, semestral, mensual, semanal, diaria</w:t>
      </w:r>
      <w:r w:rsidR="007E2E83" w:rsidRPr="00025F48">
        <w:rPr>
          <w:rFonts w:ascii="Arial" w:hAnsi="Arial" w:cs="Arial"/>
        </w:rPr>
        <w:t>, etc.</w:t>
      </w:r>
    </w:p>
    <w:p w14:paraId="6C799CE7" w14:textId="5D0D2E5F" w:rsidR="005F4DFC" w:rsidRPr="00025F48" w:rsidRDefault="005F4DFC" w:rsidP="00357813">
      <w:pPr>
        <w:pStyle w:val="ListParagraph"/>
        <w:numPr>
          <w:ilvl w:val="0"/>
          <w:numId w:val="14"/>
        </w:numPr>
        <w:jc w:val="both"/>
        <w:rPr>
          <w:rFonts w:ascii="Arial" w:hAnsi="Arial" w:cs="Arial"/>
        </w:rPr>
      </w:pPr>
      <w:r w:rsidRPr="00025F48">
        <w:rPr>
          <w:rFonts w:ascii="Arial" w:hAnsi="Arial" w:cs="Arial"/>
        </w:rPr>
        <w:t>En el texto [</w:t>
      </w:r>
      <w:r w:rsidRPr="00025F48">
        <w:rPr>
          <w:rFonts w:ascii="Arial" w:hAnsi="Arial" w:cs="Arial"/>
          <w:color w:val="C0504D" w:themeColor="accent2"/>
        </w:rPr>
        <w:t>Ley Orgánica</w:t>
      </w:r>
      <w:r w:rsidRPr="00025F48">
        <w:rPr>
          <w:rFonts w:ascii="Arial" w:hAnsi="Arial" w:cs="Arial"/>
        </w:rPr>
        <w:t>]</w:t>
      </w:r>
      <w:r w:rsidR="00C102F3" w:rsidRPr="00025F48">
        <w:rPr>
          <w:rFonts w:ascii="Arial" w:hAnsi="Arial" w:cs="Arial"/>
        </w:rPr>
        <w:t xml:space="preserve"> se </w:t>
      </w:r>
      <w:r w:rsidR="00F25D3D" w:rsidRPr="00025F48">
        <w:rPr>
          <w:rFonts w:ascii="Arial" w:hAnsi="Arial" w:cs="Arial"/>
        </w:rPr>
        <w:t>de</w:t>
      </w:r>
      <w:r w:rsidR="00AE1B92" w:rsidRPr="00025F48">
        <w:rPr>
          <w:rFonts w:ascii="Arial" w:hAnsi="Arial" w:cs="Arial"/>
        </w:rPr>
        <w:t>b</w:t>
      </w:r>
      <w:r w:rsidR="00F25D3D" w:rsidRPr="00025F48">
        <w:rPr>
          <w:rFonts w:ascii="Arial" w:hAnsi="Arial" w:cs="Arial"/>
        </w:rPr>
        <w:t xml:space="preserve">e identificar la ley </w:t>
      </w:r>
      <w:r w:rsidR="00AD4F23" w:rsidRPr="00025F48">
        <w:rPr>
          <w:rFonts w:ascii="Arial" w:hAnsi="Arial" w:cs="Arial"/>
        </w:rPr>
        <w:t>específica</w:t>
      </w:r>
      <w:r w:rsidR="00F25D3D" w:rsidRPr="00025F48">
        <w:rPr>
          <w:rFonts w:ascii="Arial" w:hAnsi="Arial" w:cs="Arial"/>
        </w:rPr>
        <w:t xml:space="preserve"> </w:t>
      </w:r>
      <w:r w:rsidR="00C63F7D" w:rsidRPr="00025F48">
        <w:rPr>
          <w:rFonts w:ascii="Arial" w:hAnsi="Arial" w:cs="Arial"/>
        </w:rPr>
        <w:t>que</w:t>
      </w:r>
      <w:r w:rsidR="00AE1B92" w:rsidRPr="00025F48">
        <w:rPr>
          <w:rFonts w:ascii="Arial" w:hAnsi="Arial" w:cs="Arial"/>
        </w:rPr>
        <w:t xml:space="preserve"> </w:t>
      </w:r>
      <w:r w:rsidR="00C63F7D" w:rsidRPr="00025F48">
        <w:rPr>
          <w:rFonts w:ascii="Arial" w:hAnsi="Arial" w:cs="Arial"/>
        </w:rPr>
        <w:t>establece la organización y el funcionamiento del Servicio.</w:t>
      </w:r>
    </w:p>
    <w:p w14:paraId="1D4CB928" w14:textId="77777777" w:rsidR="00AA6653" w:rsidRPr="00025F48" w:rsidRDefault="00AA6653" w:rsidP="00AA6653">
      <w:pPr>
        <w:jc w:val="both"/>
        <w:rPr>
          <w:rFonts w:ascii="Arial" w:hAnsi="Arial" w:cs="Arial"/>
        </w:rPr>
      </w:pPr>
    </w:p>
    <w:p w14:paraId="3AB16910" w14:textId="094CEA0F" w:rsidR="005949FC" w:rsidRPr="00025F48" w:rsidRDefault="005949FC" w:rsidP="00AA6653">
      <w:pPr>
        <w:jc w:val="both"/>
        <w:rPr>
          <w:rFonts w:ascii="Arial" w:hAnsi="Arial" w:cs="Arial"/>
        </w:rPr>
      </w:pPr>
      <w:r w:rsidRPr="00025F48">
        <w:rPr>
          <w:rFonts w:ascii="Arial" w:hAnsi="Arial" w:cs="Arial"/>
        </w:rPr>
        <w:t xml:space="preserve">A continuación se identifican los elementos </w:t>
      </w:r>
      <w:r w:rsidR="00A30EDB" w:rsidRPr="00025F48">
        <w:rPr>
          <w:rFonts w:ascii="Arial" w:hAnsi="Arial" w:cs="Arial"/>
        </w:rPr>
        <w:t>componentes</w:t>
      </w:r>
      <w:r w:rsidRPr="00025F48">
        <w:rPr>
          <w:rFonts w:ascii="Arial" w:hAnsi="Arial" w:cs="Arial"/>
        </w:rPr>
        <w:t xml:space="preserve"> </w:t>
      </w:r>
      <w:r w:rsidR="00A30EDB" w:rsidRPr="00025F48">
        <w:rPr>
          <w:rFonts w:ascii="Arial" w:hAnsi="Arial" w:cs="Arial"/>
        </w:rPr>
        <w:t xml:space="preserve">del EAI </w:t>
      </w:r>
      <w:r w:rsidRPr="00025F48">
        <w:rPr>
          <w:rFonts w:ascii="Arial" w:hAnsi="Arial" w:cs="Arial"/>
        </w:rPr>
        <w:t>y se describe un contenido propuesto para cada uno de ellos</w:t>
      </w:r>
      <w:r w:rsidR="003B5C6F" w:rsidRPr="00025F48">
        <w:rPr>
          <w:rFonts w:ascii="Arial" w:hAnsi="Arial" w:cs="Arial"/>
        </w:rPr>
        <w:t>:</w:t>
      </w:r>
    </w:p>
    <w:p w14:paraId="56E0550A" w14:textId="77777777" w:rsidR="003B5C6F" w:rsidRPr="00025F48" w:rsidRDefault="003B5C6F" w:rsidP="00AA6653">
      <w:pPr>
        <w:jc w:val="both"/>
        <w:rPr>
          <w:rFonts w:ascii="Arial" w:hAnsi="Arial" w:cs="Arial"/>
        </w:rPr>
      </w:pPr>
    </w:p>
    <w:p w14:paraId="533225D0" w14:textId="77777777" w:rsidR="003B5C6F" w:rsidRPr="00025F48" w:rsidRDefault="003B5C6F" w:rsidP="00AA6653">
      <w:pPr>
        <w:jc w:val="both"/>
        <w:rPr>
          <w:rFonts w:ascii="Arial" w:hAnsi="Arial" w:cs="Arial"/>
        </w:rPr>
      </w:pPr>
    </w:p>
    <w:p w14:paraId="78C3F9D7" w14:textId="77777777" w:rsidR="003B5C6F" w:rsidRPr="00025F48" w:rsidRDefault="003B5C6F" w:rsidP="00AA6653">
      <w:pPr>
        <w:jc w:val="both"/>
        <w:rPr>
          <w:rFonts w:ascii="Arial" w:hAnsi="Arial" w:cs="Arial"/>
        </w:rPr>
      </w:pPr>
    </w:p>
    <w:p w14:paraId="78D43E15" w14:textId="77777777" w:rsidR="003B5C6F" w:rsidRPr="00025F48" w:rsidRDefault="003B5C6F" w:rsidP="00AA6653">
      <w:pPr>
        <w:jc w:val="both"/>
        <w:rPr>
          <w:rFonts w:ascii="Arial" w:hAnsi="Arial" w:cs="Arial"/>
        </w:rPr>
      </w:pPr>
    </w:p>
    <w:p w14:paraId="245DE54F" w14:textId="77777777" w:rsidR="003B5C6F" w:rsidRPr="00025F48" w:rsidRDefault="003B5C6F" w:rsidP="00AA6653">
      <w:pPr>
        <w:jc w:val="both"/>
        <w:rPr>
          <w:rFonts w:ascii="Arial" w:hAnsi="Arial" w:cs="Arial"/>
        </w:rPr>
      </w:pPr>
    </w:p>
    <w:p w14:paraId="33FBDECF" w14:textId="77777777" w:rsidR="00FD645B" w:rsidRPr="00025F48" w:rsidRDefault="00FD645B" w:rsidP="00AA6653">
      <w:pPr>
        <w:jc w:val="both"/>
        <w:rPr>
          <w:rFonts w:ascii="Arial" w:hAnsi="Arial" w:cs="Arial"/>
        </w:rPr>
      </w:pPr>
    </w:p>
    <w:p w14:paraId="53BC1994" w14:textId="77777777" w:rsidR="003B5C6F" w:rsidRPr="00025F48" w:rsidRDefault="003B5C6F" w:rsidP="00AA6653">
      <w:pPr>
        <w:jc w:val="both"/>
        <w:rPr>
          <w:rFonts w:ascii="Arial" w:hAnsi="Arial" w:cs="Arial"/>
        </w:rPr>
      </w:pPr>
    </w:p>
    <w:p w14:paraId="04FA8957" w14:textId="5E4A3602" w:rsidR="005949FC" w:rsidRPr="00025F48" w:rsidRDefault="00C102F3" w:rsidP="005949FC">
      <w:pPr>
        <w:rPr>
          <w:rFonts w:ascii="Arial" w:hAnsi="Arial" w:cs="Arial"/>
          <w:b/>
          <w:bCs/>
        </w:rPr>
      </w:pPr>
      <w:bookmarkStart w:id="12" w:name="_Hlk164415582"/>
      <w:bookmarkStart w:id="13" w:name="_Hlk161409451"/>
      <w:r w:rsidRPr="00025F48">
        <w:rPr>
          <w:rFonts w:ascii="Arial" w:hAnsi="Arial" w:cs="Arial"/>
          <w:b/>
          <w:bCs/>
        </w:rPr>
        <w:lastRenderedPageBreak/>
        <w:t xml:space="preserve"> </w:t>
      </w:r>
      <w:r w:rsidR="00D220B7" w:rsidRPr="00025F48">
        <w:rPr>
          <w:rFonts w:ascii="Arial" w:hAnsi="Arial" w:cs="Arial"/>
          <w:b/>
          <w:bCs/>
        </w:rPr>
        <w:t xml:space="preserve">MODELO DE </w:t>
      </w:r>
      <w:r w:rsidR="00775B15" w:rsidRPr="00025F48">
        <w:rPr>
          <w:rFonts w:ascii="Arial" w:hAnsi="Arial" w:cs="Arial"/>
          <w:b/>
          <w:bCs/>
        </w:rPr>
        <w:t xml:space="preserve">ESTATUTO DE AUDITORÍA INTERNA </w:t>
      </w:r>
      <w:bookmarkEnd w:id="12"/>
      <w:r w:rsidR="00775B15" w:rsidRPr="00025F48">
        <w:rPr>
          <w:rFonts w:ascii="Arial" w:hAnsi="Arial" w:cs="Arial"/>
          <w:b/>
          <w:bCs/>
        </w:rPr>
        <w:t xml:space="preserve">PARA </w:t>
      </w:r>
      <w:r w:rsidR="00AA6493" w:rsidRPr="00025F48">
        <w:rPr>
          <w:rFonts w:ascii="Arial" w:hAnsi="Arial" w:cs="Arial"/>
          <w:b/>
          <w:bCs/>
        </w:rPr>
        <w:t>[</w:t>
      </w:r>
      <w:r w:rsidR="00B119C0" w:rsidRPr="00025F48">
        <w:rPr>
          <w:rFonts w:ascii="Arial" w:hAnsi="Arial" w:cs="Arial"/>
          <w:b/>
          <w:bCs/>
          <w:color w:val="FF0000"/>
        </w:rPr>
        <w:t>NOMBRE DEL SERVICIO</w:t>
      </w:r>
      <w:r w:rsidR="00AA6493" w:rsidRPr="00025F48">
        <w:rPr>
          <w:rFonts w:ascii="Arial" w:hAnsi="Arial" w:cs="Arial"/>
          <w:b/>
          <w:bCs/>
        </w:rPr>
        <w:t>]</w:t>
      </w:r>
    </w:p>
    <w:p w14:paraId="4C8C3E22" w14:textId="77777777" w:rsidR="00327E13" w:rsidRPr="00025F48" w:rsidRDefault="00327E13" w:rsidP="005949FC">
      <w:pPr>
        <w:rPr>
          <w:rFonts w:ascii="Arial" w:hAnsi="Arial" w:cs="Arial"/>
          <w:b/>
          <w:bCs/>
        </w:rPr>
      </w:pPr>
      <w:bookmarkStart w:id="14" w:name="_Hlk164415135"/>
    </w:p>
    <w:p w14:paraId="5D40C691" w14:textId="6F81404A" w:rsidR="005949FC" w:rsidRPr="00025F48" w:rsidRDefault="003B5C6F" w:rsidP="005949FC">
      <w:pPr>
        <w:rPr>
          <w:rFonts w:ascii="Arial" w:hAnsi="Arial" w:cs="Arial"/>
          <w:b/>
          <w:bCs/>
        </w:rPr>
      </w:pPr>
      <w:r w:rsidRPr="00025F48">
        <w:rPr>
          <w:rFonts w:ascii="Arial" w:hAnsi="Arial" w:cs="Arial"/>
          <w:b/>
          <w:bCs/>
        </w:rPr>
        <w:t>1. PROPÓSITO</w:t>
      </w:r>
    </w:p>
    <w:bookmarkEnd w:id="14"/>
    <w:p w14:paraId="190E854A" w14:textId="77777777" w:rsidR="005949FC" w:rsidRPr="00025F48" w:rsidRDefault="005949FC" w:rsidP="005949FC">
      <w:pPr>
        <w:jc w:val="both"/>
        <w:rPr>
          <w:rFonts w:ascii="Arial" w:hAnsi="Arial" w:cs="Arial"/>
          <w:b/>
          <w:bCs/>
        </w:rPr>
      </w:pPr>
    </w:p>
    <w:p w14:paraId="5D1C2ED7" w14:textId="50773A01" w:rsidR="005949FC" w:rsidRPr="00025F48" w:rsidRDefault="005949FC" w:rsidP="005949FC">
      <w:pPr>
        <w:jc w:val="both"/>
        <w:rPr>
          <w:rFonts w:ascii="Arial" w:hAnsi="Arial" w:cs="Arial"/>
        </w:rPr>
      </w:pPr>
      <w:r w:rsidRPr="00025F48">
        <w:rPr>
          <w:rFonts w:ascii="Arial" w:hAnsi="Arial" w:cs="Arial"/>
        </w:rPr>
        <w:t xml:space="preserve">El propósito de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es fortalecer la capacidad de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para crear, proteger y sostener su valor, proporcionando a la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y al </w:t>
      </w:r>
      <w:bookmarkStart w:id="15" w:name="_Hlk164236101"/>
      <w:r w:rsidR="00AA6493" w:rsidRPr="00025F48">
        <w:rPr>
          <w:rFonts w:ascii="Arial" w:hAnsi="Arial" w:cs="Arial"/>
        </w:rPr>
        <w:t>[</w:t>
      </w:r>
      <w:r w:rsidR="00351D54" w:rsidRPr="00025F48">
        <w:rPr>
          <w:rFonts w:ascii="Arial" w:hAnsi="Arial" w:cs="Arial"/>
          <w:color w:val="7030A0"/>
        </w:rPr>
        <w:t>Equipo Directivo cuando corresponda</w:t>
      </w:r>
      <w:r w:rsidR="00AA6493" w:rsidRPr="00025F48">
        <w:rPr>
          <w:rFonts w:ascii="Arial" w:hAnsi="Arial" w:cs="Arial"/>
        </w:rPr>
        <w:t>]</w:t>
      </w:r>
      <w:r w:rsidRPr="00025F48">
        <w:rPr>
          <w:rFonts w:ascii="Arial" w:hAnsi="Arial" w:cs="Arial"/>
        </w:rPr>
        <w:t xml:space="preserve">, </w:t>
      </w:r>
      <w:bookmarkEnd w:id="15"/>
      <w:r w:rsidRPr="00025F48">
        <w:rPr>
          <w:rFonts w:ascii="Arial" w:hAnsi="Arial" w:cs="Arial"/>
        </w:rPr>
        <w:t xml:space="preserve">aseguramiento, asesoramiento, </w:t>
      </w:r>
      <w:r w:rsidRPr="007A5880">
        <w:rPr>
          <w:rFonts w:ascii="Arial" w:hAnsi="Arial" w:cs="Arial"/>
        </w:rPr>
        <w:t>prospectivas y previsiones</w:t>
      </w:r>
      <w:r w:rsidRPr="00025F48">
        <w:rPr>
          <w:rFonts w:ascii="Arial" w:hAnsi="Arial" w:cs="Arial"/>
        </w:rPr>
        <w:t xml:space="preserve"> de manera independiente, objetiva y basada en riesgos.</w:t>
      </w:r>
    </w:p>
    <w:p w14:paraId="1D3DC879" w14:textId="77777777" w:rsidR="005949FC" w:rsidRPr="00025F48" w:rsidRDefault="005949FC" w:rsidP="005949FC">
      <w:pPr>
        <w:jc w:val="both"/>
        <w:rPr>
          <w:rFonts w:ascii="Arial" w:hAnsi="Arial" w:cs="Arial"/>
          <w:b/>
          <w:bCs/>
        </w:rPr>
      </w:pPr>
    </w:p>
    <w:p w14:paraId="66407FAE" w14:textId="75B51D7D" w:rsidR="005949FC" w:rsidRPr="00025F48" w:rsidRDefault="005949FC" w:rsidP="005949FC">
      <w:pPr>
        <w:autoSpaceDE w:val="0"/>
        <w:autoSpaceDN w:val="0"/>
        <w:adjustRightInd w:val="0"/>
        <w:rPr>
          <w:rFonts w:ascii="Arial" w:hAnsi="Arial" w:cs="Arial"/>
        </w:rPr>
      </w:pPr>
      <w:r w:rsidRPr="00025F48">
        <w:rPr>
          <w:rFonts w:ascii="Arial" w:hAnsi="Arial" w:cs="Arial"/>
        </w:rPr>
        <w:t xml:space="preserve">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mejora los siguientes aspectos en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w:t>
      </w:r>
    </w:p>
    <w:p w14:paraId="6BA529AE" w14:textId="77777777" w:rsidR="002E7B79" w:rsidRPr="00C605EA" w:rsidRDefault="002E7B79" w:rsidP="005949FC">
      <w:pPr>
        <w:autoSpaceDE w:val="0"/>
        <w:autoSpaceDN w:val="0"/>
        <w:adjustRightInd w:val="0"/>
        <w:rPr>
          <w:rFonts w:ascii="Arial" w:hAnsi="Arial" w:cs="Arial"/>
          <w:sz w:val="16"/>
          <w:szCs w:val="16"/>
        </w:rPr>
      </w:pPr>
    </w:p>
    <w:p w14:paraId="536F191E" w14:textId="77777777" w:rsidR="005949FC" w:rsidRPr="00025F48" w:rsidRDefault="005949FC" w:rsidP="000C7E0D">
      <w:pPr>
        <w:pStyle w:val="ListParagraph"/>
        <w:numPr>
          <w:ilvl w:val="0"/>
          <w:numId w:val="1"/>
        </w:numPr>
        <w:autoSpaceDE w:val="0"/>
        <w:autoSpaceDN w:val="0"/>
        <w:adjustRightInd w:val="0"/>
        <w:rPr>
          <w:rFonts w:ascii="Arial" w:hAnsi="Arial" w:cs="Arial"/>
        </w:rPr>
      </w:pPr>
      <w:r w:rsidRPr="00025F48">
        <w:rPr>
          <w:rFonts w:ascii="Arial" w:hAnsi="Arial" w:cs="Arial"/>
        </w:rPr>
        <w:t>El logro satisfactorio de sus objetivos.</w:t>
      </w:r>
    </w:p>
    <w:p w14:paraId="682364BE" w14:textId="77777777" w:rsidR="005949FC" w:rsidRPr="00025F48" w:rsidRDefault="005949FC" w:rsidP="000C7E0D">
      <w:pPr>
        <w:pStyle w:val="ListParagraph"/>
        <w:numPr>
          <w:ilvl w:val="0"/>
          <w:numId w:val="1"/>
        </w:numPr>
        <w:autoSpaceDE w:val="0"/>
        <w:autoSpaceDN w:val="0"/>
        <w:adjustRightInd w:val="0"/>
        <w:rPr>
          <w:rFonts w:ascii="Arial" w:hAnsi="Arial" w:cs="Arial"/>
        </w:rPr>
      </w:pPr>
      <w:r w:rsidRPr="00025F48">
        <w:rPr>
          <w:rFonts w:ascii="Arial" w:hAnsi="Arial" w:cs="Arial"/>
        </w:rPr>
        <w:t>Los procesos de gobernanza, gestión de riesgos y control.</w:t>
      </w:r>
    </w:p>
    <w:p w14:paraId="30DCCCDA" w14:textId="77777777" w:rsidR="005949FC" w:rsidRPr="00025F48" w:rsidRDefault="005949FC" w:rsidP="000C7E0D">
      <w:pPr>
        <w:pStyle w:val="ListParagraph"/>
        <w:numPr>
          <w:ilvl w:val="0"/>
          <w:numId w:val="1"/>
        </w:numPr>
        <w:autoSpaceDE w:val="0"/>
        <w:autoSpaceDN w:val="0"/>
        <w:adjustRightInd w:val="0"/>
        <w:rPr>
          <w:rFonts w:ascii="Arial" w:hAnsi="Arial" w:cs="Arial"/>
        </w:rPr>
      </w:pPr>
      <w:r w:rsidRPr="00025F48">
        <w:rPr>
          <w:rFonts w:ascii="Arial" w:hAnsi="Arial" w:cs="Arial"/>
        </w:rPr>
        <w:t>La toma de decisiones y la supervisión.</w:t>
      </w:r>
    </w:p>
    <w:p w14:paraId="21AB9C64" w14:textId="77777777" w:rsidR="005949FC" w:rsidRPr="00025F48" w:rsidRDefault="005949FC" w:rsidP="000C7E0D">
      <w:pPr>
        <w:pStyle w:val="ListParagraph"/>
        <w:numPr>
          <w:ilvl w:val="0"/>
          <w:numId w:val="1"/>
        </w:numPr>
        <w:autoSpaceDE w:val="0"/>
        <w:autoSpaceDN w:val="0"/>
        <w:adjustRightInd w:val="0"/>
        <w:rPr>
          <w:rFonts w:ascii="Arial" w:hAnsi="Arial" w:cs="Arial"/>
        </w:rPr>
      </w:pPr>
      <w:r w:rsidRPr="00025F48">
        <w:rPr>
          <w:rFonts w:ascii="Arial" w:hAnsi="Arial" w:cs="Arial"/>
        </w:rPr>
        <w:t>La reputación y credibilidad con sus partes interesadas.</w:t>
      </w:r>
    </w:p>
    <w:p w14:paraId="4F9B6FF5" w14:textId="77777777" w:rsidR="005949FC" w:rsidRPr="00025F48" w:rsidRDefault="005949FC" w:rsidP="000C7E0D">
      <w:pPr>
        <w:pStyle w:val="ListParagraph"/>
        <w:numPr>
          <w:ilvl w:val="0"/>
          <w:numId w:val="1"/>
        </w:numPr>
        <w:rPr>
          <w:rFonts w:ascii="Arial" w:hAnsi="Arial" w:cs="Arial"/>
        </w:rPr>
      </w:pPr>
      <w:r w:rsidRPr="00025F48">
        <w:rPr>
          <w:rFonts w:ascii="Arial" w:hAnsi="Arial" w:cs="Arial"/>
        </w:rPr>
        <w:t>Su capacidad para servir al interés público.</w:t>
      </w:r>
    </w:p>
    <w:p w14:paraId="1922FCB9" w14:textId="77777777" w:rsidR="005949FC" w:rsidRPr="00025F48" w:rsidRDefault="005949FC" w:rsidP="005949FC">
      <w:pPr>
        <w:jc w:val="both"/>
        <w:rPr>
          <w:rFonts w:ascii="Arial" w:hAnsi="Arial" w:cs="Arial"/>
          <w:b/>
          <w:bCs/>
        </w:rPr>
      </w:pPr>
    </w:p>
    <w:p w14:paraId="6E45FC34" w14:textId="20CE0C61" w:rsidR="005949FC" w:rsidRPr="00025F48" w:rsidRDefault="005949FC" w:rsidP="005949FC">
      <w:pPr>
        <w:rPr>
          <w:rFonts w:ascii="Arial" w:hAnsi="Arial" w:cs="Arial"/>
        </w:rPr>
      </w:pPr>
      <w:r w:rsidRPr="00025F48">
        <w:rPr>
          <w:rFonts w:ascii="Arial" w:hAnsi="Arial" w:cs="Arial"/>
        </w:rPr>
        <w:t xml:space="preserve">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del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es más eficaz cuando:</w:t>
      </w:r>
    </w:p>
    <w:p w14:paraId="0DE93D2C" w14:textId="77777777" w:rsidR="005949FC" w:rsidRPr="00C605EA" w:rsidRDefault="005949FC" w:rsidP="005949FC">
      <w:pPr>
        <w:jc w:val="both"/>
        <w:rPr>
          <w:rFonts w:ascii="Arial" w:hAnsi="Arial" w:cs="Arial"/>
          <w:sz w:val="16"/>
          <w:szCs w:val="16"/>
        </w:rPr>
      </w:pPr>
    </w:p>
    <w:p w14:paraId="47DC7236" w14:textId="03B0280D" w:rsidR="005949FC" w:rsidRPr="00025F48" w:rsidRDefault="005949FC" w:rsidP="000C7E0D">
      <w:pPr>
        <w:pStyle w:val="ListParagraph"/>
        <w:numPr>
          <w:ilvl w:val="0"/>
          <w:numId w:val="2"/>
        </w:numPr>
        <w:jc w:val="both"/>
        <w:rPr>
          <w:rFonts w:ascii="Arial" w:hAnsi="Arial" w:cs="Arial"/>
        </w:rPr>
      </w:pPr>
      <w:r w:rsidRPr="00025F48">
        <w:rPr>
          <w:rFonts w:ascii="Arial" w:hAnsi="Arial" w:cs="Arial"/>
        </w:rPr>
        <w:t xml:space="preserve">El trabajo de auditoría interna es realizado por profesionales competentes en conformidad con las </w:t>
      </w:r>
      <w:r w:rsidR="001B245A" w:rsidRPr="00025F48">
        <w:rPr>
          <w:rFonts w:ascii="Arial" w:hAnsi="Arial" w:cs="Arial"/>
        </w:rPr>
        <w:t>NOGAI</w:t>
      </w:r>
      <w:r w:rsidRPr="00025F48">
        <w:rPr>
          <w:rFonts w:ascii="Arial" w:hAnsi="Arial" w:cs="Arial"/>
        </w:rPr>
        <w:t xml:space="preserve"> del IIA, que se establecen de acuerdo con el interés público.</w:t>
      </w:r>
    </w:p>
    <w:p w14:paraId="6F16686B" w14:textId="174CA168" w:rsidR="005949FC" w:rsidRPr="00025F48" w:rsidRDefault="005949FC" w:rsidP="000C7E0D">
      <w:pPr>
        <w:pStyle w:val="ListParagraph"/>
        <w:numPr>
          <w:ilvl w:val="0"/>
          <w:numId w:val="2"/>
        </w:numPr>
        <w:jc w:val="both"/>
        <w:rPr>
          <w:rFonts w:ascii="Arial" w:hAnsi="Arial" w:cs="Arial"/>
        </w:rPr>
      </w:pPr>
      <w:r w:rsidRPr="00025F48">
        <w:rPr>
          <w:rFonts w:ascii="Arial" w:hAnsi="Arial" w:cs="Arial"/>
        </w:rPr>
        <w:t xml:space="preserve">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está posicionada de manera independiente, con responsabilidad directa ante la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w:t>
      </w:r>
    </w:p>
    <w:p w14:paraId="49B0B2CD" w14:textId="77777777" w:rsidR="005949FC" w:rsidRPr="00025F48" w:rsidRDefault="005949FC" w:rsidP="000C7E0D">
      <w:pPr>
        <w:pStyle w:val="ListParagraph"/>
        <w:numPr>
          <w:ilvl w:val="0"/>
          <w:numId w:val="2"/>
        </w:numPr>
        <w:jc w:val="both"/>
        <w:rPr>
          <w:rFonts w:ascii="Arial" w:hAnsi="Arial" w:cs="Arial"/>
        </w:rPr>
      </w:pPr>
      <w:r w:rsidRPr="00025F48">
        <w:rPr>
          <w:rFonts w:ascii="Arial" w:hAnsi="Arial" w:cs="Arial"/>
        </w:rPr>
        <w:t>Los auditores internos están libres de influencias indebidas y comprometidos a realizar evaluaciones objetivas.</w:t>
      </w:r>
    </w:p>
    <w:p w14:paraId="1AC84BE6" w14:textId="77777777" w:rsidR="005949FC" w:rsidRPr="00025F48" w:rsidRDefault="005949FC" w:rsidP="005949FC">
      <w:pPr>
        <w:jc w:val="both"/>
        <w:rPr>
          <w:rFonts w:ascii="Arial" w:hAnsi="Arial" w:cs="Arial"/>
          <w:b/>
          <w:bCs/>
        </w:rPr>
      </w:pPr>
    </w:p>
    <w:p w14:paraId="11147FD6" w14:textId="787C5DDA" w:rsidR="005949FC" w:rsidRPr="00025F48" w:rsidRDefault="005949FC" w:rsidP="005949FC">
      <w:pPr>
        <w:rPr>
          <w:rFonts w:ascii="Arial" w:hAnsi="Arial" w:cs="Arial"/>
          <w:b/>
          <w:bCs/>
          <w:i/>
          <w:iCs/>
        </w:rPr>
      </w:pPr>
      <w:bookmarkStart w:id="16" w:name="_Hlk164415152"/>
      <w:r w:rsidRPr="00025F48">
        <w:rPr>
          <w:rFonts w:ascii="Arial" w:hAnsi="Arial" w:cs="Arial"/>
          <w:b/>
          <w:bCs/>
          <w:i/>
          <w:iCs/>
        </w:rPr>
        <w:t>1.1 Compromiso de Adherencia a las Normas Globales de Auditoría Interna</w:t>
      </w:r>
      <w:r w:rsidR="001B245A" w:rsidRPr="00025F48">
        <w:rPr>
          <w:rFonts w:ascii="Arial" w:hAnsi="Arial" w:cs="Arial"/>
          <w:b/>
          <w:bCs/>
          <w:i/>
          <w:iCs/>
        </w:rPr>
        <w:t xml:space="preserve"> (NOGAI)</w:t>
      </w:r>
    </w:p>
    <w:bookmarkEnd w:id="16"/>
    <w:p w14:paraId="5A7900F1" w14:textId="77777777" w:rsidR="005949FC" w:rsidRPr="00025F48" w:rsidRDefault="005949FC" w:rsidP="005949FC">
      <w:pPr>
        <w:jc w:val="both"/>
        <w:rPr>
          <w:rFonts w:ascii="Arial" w:hAnsi="Arial" w:cs="Arial"/>
          <w:b/>
          <w:bCs/>
        </w:rPr>
      </w:pPr>
    </w:p>
    <w:p w14:paraId="6F261356" w14:textId="1AC7C7C2" w:rsidR="005949FC" w:rsidRPr="00025F48" w:rsidRDefault="005949FC" w:rsidP="005949FC">
      <w:pPr>
        <w:jc w:val="both"/>
        <w:rPr>
          <w:rFonts w:ascii="Arial" w:hAnsi="Arial" w:cs="Arial"/>
        </w:rPr>
      </w:pPr>
      <w:r w:rsidRPr="00025F48">
        <w:rPr>
          <w:rFonts w:ascii="Arial" w:hAnsi="Arial" w:cs="Arial"/>
        </w:rPr>
        <w:t xml:space="preserve">La </w:t>
      </w:r>
      <w:bookmarkStart w:id="17" w:name="_Hlk164328564"/>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w:t>
      </w:r>
      <w:bookmarkEnd w:id="17"/>
      <w:r w:rsidRPr="00025F48">
        <w:rPr>
          <w:rFonts w:ascii="Arial" w:hAnsi="Arial" w:cs="Arial"/>
        </w:rPr>
        <w:t xml:space="preserve">del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se adherirá a los elementos obligatorios del Marco Internacional de Prácticas Profesionales del </w:t>
      </w:r>
      <w:r w:rsidR="00737404" w:rsidRPr="00025F48">
        <w:rPr>
          <w:rFonts w:ascii="Arial" w:hAnsi="Arial" w:cs="Arial"/>
        </w:rPr>
        <w:t>IIA</w:t>
      </w:r>
      <w:r w:rsidRPr="00025F48">
        <w:rPr>
          <w:rFonts w:ascii="Arial" w:hAnsi="Arial" w:cs="Arial"/>
        </w:rPr>
        <w:t xml:space="preserve">, que son las </w:t>
      </w:r>
      <w:r w:rsidR="001B245A" w:rsidRPr="00025F48">
        <w:rPr>
          <w:rFonts w:ascii="Arial" w:hAnsi="Arial" w:cs="Arial"/>
        </w:rPr>
        <w:t>NOGAI</w:t>
      </w:r>
      <w:r w:rsidRPr="00025F48">
        <w:rPr>
          <w:rFonts w:ascii="Arial" w:hAnsi="Arial" w:cs="Arial"/>
        </w:rPr>
        <w:t xml:space="preserve"> y los Requerimientos Temáticos. El Jefe de Auditoría informará </w:t>
      </w:r>
      <w:r w:rsidR="00AA6493" w:rsidRPr="00025F48">
        <w:rPr>
          <w:rFonts w:ascii="Arial" w:hAnsi="Arial" w:cs="Arial"/>
        </w:rPr>
        <w:t>[</w:t>
      </w:r>
      <w:r w:rsidR="00AA6493" w:rsidRPr="00025F48">
        <w:rPr>
          <w:rFonts w:ascii="Arial" w:hAnsi="Arial" w:cs="Arial"/>
          <w:color w:val="0070C0"/>
        </w:rPr>
        <w:t>periódicamente</w:t>
      </w:r>
      <w:r w:rsidR="00AA6493" w:rsidRPr="00025F48">
        <w:rPr>
          <w:rFonts w:ascii="Arial" w:hAnsi="Arial" w:cs="Arial"/>
        </w:rPr>
        <w:t>]</w:t>
      </w:r>
      <w:r w:rsidRPr="00025F48">
        <w:rPr>
          <w:rFonts w:ascii="Arial" w:hAnsi="Arial" w:cs="Arial"/>
        </w:rPr>
        <w:t xml:space="preserve"> al </w:t>
      </w:r>
      <w:r w:rsidR="00AA6493" w:rsidRPr="00025F48">
        <w:rPr>
          <w:rFonts w:ascii="Arial" w:hAnsi="Arial" w:cs="Arial"/>
        </w:rPr>
        <w:t>[</w:t>
      </w:r>
      <w:r w:rsidR="00AD4F23"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y al </w:t>
      </w:r>
      <w:r w:rsidR="00AA6493" w:rsidRPr="00025F48">
        <w:rPr>
          <w:rFonts w:ascii="Arial" w:hAnsi="Arial" w:cs="Arial"/>
        </w:rPr>
        <w:t>[</w:t>
      </w:r>
      <w:r w:rsidR="00351D54" w:rsidRPr="00025F48">
        <w:rPr>
          <w:rFonts w:ascii="Arial" w:hAnsi="Arial" w:cs="Arial"/>
          <w:color w:val="7030A0"/>
        </w:rPr>
        <w:t>Equipo Directivo cuando corresponda</w:t>
      </w:r>
      <w:r w:rsidR="00AA6493" w:rsidRPr="00025F48">
        <w:rPr>
          <w:rFonts w:ascii="Arial" w:hAnsi="Arial" w:cs="Arial"/>
        </w:rPr>
        <w:t>]</w:t>
      </w:r>
      <w:r w:rsidRPr="00025F48">
        <w:rPr>
          <w:rFonts w:ascii="Arial" w:hAnsi="Arial" w:cs="Arial"/>
        </w:rPr>
        <w:t xml:space="preserve">, sobre la conformidad de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con las Normas, la cual será evaluada a través de un </w:t>
      </w:r>
      <w:r w:rsidRPr="00025F48">
        <w:rPr>
          <w:rFonts w:ascii="Arial" w:hAnsi="Arial" w:cs="Arial"/>
          <w:u w:color="00B050"/>
        </w:rPr>
        <w:t>Programa de Aseguramiento y Mejora de la Calidad</w:t>
      </w:r>
      <w:r w:rsidRPr="00025F48">
        <w:rPr>
          <w:rFonts w:ascii="Arial" w:hAnsi="Arial" w:cs="Arial"/>
        </w:rPr>
        <w:t xml:space="preserve"> (PAMC).</w:t>
      </w:r>
    </w:p>
    <w:p w14:paraId="22C0B8C3" w14:textId="77777777" w:rsidR="005949FC" w:rsidRPr="00025F48" w:rsidRDefault="005949FC" w:rsidP="005949FC">
      <w:pPr>
        <w:jc w:val="both"/>
        <w:rPr>
          <w:rFonts w:ascii="Arial" w:hAnsi="Arial" w:cs="Arial"/>
          <w:b/>
          <w:bCs/>
        </w:rPr>
      </w:pPr>
    </w:p>
    <w:p w14:paraId="6BBE306C" w14:textId="09EED8E1" w:rsidR="005949FC" w:rsidRPr="00025F48" w:rsidRDefault="003B5C6F" w:rsidP="005949FC">
      <w:pPr>
        <w:rPr>
          <w:rFonts w:ascii="Arial" w:hAnsi="Arial" w:cs="Arial"/>
          <w:b/>
          <w:bCs/>
        </w:rPr>
      </w:pPr>
      <w:bookmarkStart w:id="18" w:name="_Hlk164415161"/>
      <w:bookmarkEnd w:id="13"/>
      <w:r w:rsidRPr="00025F48">
        <w:rPr>
          <w:rFonts w:ascii="Arial" w:hAnsi="Arial" w:cs="Arial"/>
          <w:b/>
          <w:bCs/>
        </w:rPr>
        <w:t>2. MANDATO</w:t>
      </w:r>
    </w:p>
    <w:bookmarkEnd w:id="18"/>
    <w:p w14:paraId="4364FEEF" w14:textId="77777777" w:rsidR="00E01BCD" w:rsidRPr="00025F48" w:rsidRDefault="00E01BCD" w:rsidP="005949FC">
      <w:pPr>
        <w:rPr>
          <w:rFonts w:ascii="Arial" w:hAnsi="Arial" w:cs="Arial"/>
          <w:b/>
          <w:bCs/>
        </w:rPr>
      </w:pPr>
    </w:p>
    <w:p w14:paraId="7A5483C9" w14:textId="77777777" w:rsidR="005949FC" w:rsidRPr="00025F48" w:rsidRDefault="005949FC" w:rsidP="005949FC">
      <w:pPr>
        <w:rPr>
          <w:rFonts w:ascii="Arial" w:hAnsi="Arial" w:cs="Arial"/>
          <w:b/>
          <w:bCs/>
          <w:i/>
          <w:iCs/>
        </w:rPr>
      </w:pPr>
      <w:bookmarkStart w:id="19" w:name="_Hlk164415170"/>
      <w:r w:rsidRPr="00025F48">
        <w:rPr>
          <w:rFonts w:ascii="Arial" w:hAnsi="Arial" w:cs="Arial"/>
          <w:b/>
          <w:bCs/>
          <w:i/>
          <w:iCs/>
        </w:rPr>
        <w:t>2.1. Autoridad</w:t>
      </w:r>
    </w:p>
    <w:p w14:paraId="28EA859F" w14:textId="77777777" w:rsidR="003B5C6F" w:rsidRPr="00025F48" w:rsidRDefault="003B5C6F" w:rsidP="005949FC">
      <w:pPr>
        <w:rPr>
          <w:rFonts w:ascii="Arial" w:hAnsi="Arial" w:cs="Arial"/>
          <w:b/>
          <w:bCs/>
          <w:i/>
          <w:iCs/>
        </w:rPr>
      </w:pPr>
    </w:p>
    <w:bookmarkEnd w:id="19"/>
    <w:p w14:paraId="1750AD3C" w14:textId="67972AF4" w:rsidR="005949FC" w:rsidRDefault="005949FC" w:rsidP="005949FC">
      <w:pPr>
        <w:autoSpaceDE w:val="0"/>
        <w:autoSpaceDN w:val="0"/>
        <w:adjustRightInd w:val="0"/>
        <w:jc w:val="both"/>
        <w:rPr>
          <w:rFonts w:ascii="Arial" w:hAnsi="Arial" w:cs="Arial"/>
        </w:rPr>
      </w:pPr>
      <w:r w:rsidRPr="00025F48">
        <w:rPr>
          <w:rFonts w:ascii="Arial" w:hAnsi="Arial" w:cs="Arial"/>
        </w:rPr>
        <w:t xml:space="preserve">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se encuentra regulada conforme a las disposiciones legales aplicables de la Ley 18.575</w:t>
      </w:r>
      <w:r w:rsidR="00B946F8">
        <w:rPr>
          <w:rFonts w:ascii="Arial" w:hAnsi="Arial" w:cs="Arial"/>
        </w:rPr>
        <w:t xml:space="preserve"> </w:t>
      </w:r>
      <w:r w:rsidRPr="00025F48">
        <w:rPr>
          <w:rFonts w:ascii="Arial" w:hAnsi="Arial" w:cs="Arial"/>
        </w:rPr>
        <w:t>Orgánica Constitucional de Bases de la Administración del Estado, y de la Ley 18.834</w:t>
      </w:r>
      <w:r w:rsidR="0085742F">
        <w:rPr>
          <w:rFonts w:ascii="Arial" w:hAnsi="Arial" w:cs="Arial"/>
        </w:rPr>
        <w:t xml:space="preserve"> sobre </w:t>
      </w:r>
      <w:r w:rsidRPr="00025F48">
        <w:rPr>
          <w:rFonts w:ascii="Arial" w:hAnsi="Arial" w:cs="Arial"/>
        </w:rPr>
        <w:t>Estatuto Administrativo. Además, adopta la política de Auditoría Interna de Gobierno definida por S.E. el Presidente de la República, que promueve una función de auditoría interna que apoye a las autoridades a mantener un sistema de control interno efectivo, a lograr una adecuada rendición de cuentas, a mejorar las operaciones e integridad en sus actos, a prevenir la corrupción, y a contribuir en la generación de confianza entre las instituciones gubernamentales, los ciudadanos y otros actores.</w:t>
      </w:r>
    </w:p>
    <w:p w14:paraId="1B43F19F" w14:textId="7BE4A334" w:rsidR="005949FC" w:rsidRPr="00025F48" w:rsidRDefault="005949FC" w:rsidP="005949FC">
      <w:pPr>
        <w:jc w:val="both"/>
        <w:rPr>
          <w:rFonts w:ascii="Arial" w:hAnsi="Arial" w:cs="Arial"/>
        </w:rPr>
      </w:pPr>
      <w:r w:rsidRPr="00025F48">
        <w:rPr>
          <w:rFonts w:ascii="Arial" w:hAnsi="Arial" w:cs="Arial"/>
        </w:rPr>
        <w:lastRenderedPageBreak/>
        <w:t xml:space="preserve">El Mandato de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de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se encuentra en </w:t>
      </w:r>
      <w:r w:rsidR="00AA6493" w:rsidRPr="00025F48">
        <w:rPr>
          <w:rFonts w:ascii="Arial" w:hAnsi="Arial" w:cs="Arial"/>
        </w:rPr>
        <w:t>[</w:t>
      </w:r>
      <w:r w:rsidRPr="00025F48">
        <w:rPr>
          <w:rFonts w:ascii="Arial" w:hAnsi="Arial" w:cs="Arial"/>
        </w:rPr>
        <w:t>citar tipo de documento, número, fecha, etc. de la ley o resolución exenta o equivalente</w:t>
      </w:r>
      <w:r w:rsidR="00AA6493" w:rsidRPr="00025F48">
        <w:rPr>
          <w:rFonts w:ascii="Arial" w:hAnsi="Arial" w:cs="Arial"/>
        </w:rPr>
        <w:t>]</w:t>
      </w:r>
      <w:r w:rsidRPr="00025F48">
        <w:rPr>
          <w:rFonts w:ascii="Arial" w:hAnsi="Arial" w:cs="Arial"/>
        </w:rPr>
        <w:t xml:space="preserve">, que establece </w:t>
      </w:r>
      <w:r w:rsidR="00AA6493" w:rsidRPr="00025F48">
        <w:rPr>
          <w:rFonts w:ascii="Arial" w:hAnsi="Arial" w:cs="Arial"/>
        </w:rPr>
        <w:t>[</w:t>
      </w:r>
      <w:r w:rsidRPr="00025F48">
        <w:rPr>
          <w:rFonts w:ascii="Arial" w:hAnsi="Arial" w:cs="Arial"/>
        </w:rPr>
        <w:t>citar textualmente lo que establece la regulación antes identificada</w:t>
      </w:r>
      <w:r w:rsidR="00AA6493" w:rsidRPr="00025F48">
        <w:rPr>
          <w:rFonts w:ascii="Arial" w:hAnsi="Arial" w:cs="Arial"/>
        </w:rPr>
        <w:t>]</w:t>
      </w:r>
      <w:r w:rsidRPr="00025F48">
        <w:rPr>
          <w:rFonts w:ascii="Arial" w:hAnsi="Arial" w:cs="Arial"/>
        </w:rPr>
        <w:t>.</w:t>
      </w:r>
    </w:p>
    <w:p w14:paraId="2DBC08A1" w14:textId="77777777" w:rsidR="00C724B7" w:rsidRPr="00025F48" w:rsidRDefault="00C724B7" w:rsidP="005949FC">
      <w:pPr>
        <w:jc w:val="both"/>
        <w:rPr>
          <w:rFonts w:ascii="Arial" w:hAnsi="Arial" w:cs="Arial"/>
        </w:rPr>
      </w:pPr>
    </w:p>
    <w:p w14:paraId="18992446" w14:textId="3B5CBFE7" w:rsidR="005949FC" w:rsidRPr="00025F48" w:rsidRDefault="005949FC" w:rsidP="005949FC">
      <w:pPr>
        <w:jc w:val="both"/>
        <w:rPr>
          <w:rFonts w:ascii="Arial" w:hAnsi="Arial" w:cs="Arial"/>
        </w:rPr>
      </w:pPr>
      <w:r w:rsidRPr="00025F48">
        <w:rPr>
          <w:rFonts w:ascii="Arial" w:hAnsi="Arial" w:cs="Arial"/>
        </w:rPr>
        <w:t xml:space="preserve">La autoridad de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se establece mediante su relación de reporte directo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00A07C5A">
        <w:rPr>
          <w:rFonts w:ascii="Arial" w:hAnsi="Arial" w:cs="Arial"/>
        </w:rPr>
        <w:t xml:space="preserve">, lo que </w:t>
      </w:r>
      <w:r w:rsidRPr="00025F48">
        <w:rPr>
          <w:rFonts w:ascii="Arial" w:hAnsi="Arial" w:cs="Arial"/>
        </w:rPr>
        <w:t>permite el acceso sin restricciones</w:t>
      </w:r>
      <w:r w:rsidR="00C74FD5" w:rsidRPr="00025F48">
        <w:rPr>
          <w:rFonts w:ascii="Arial" w:hAnsi="Arial" w:cs="Arial"/>
        </w:rPr>
        <w:t xml:space="preserve"> </w:t>
      </w:r>
      <w:r w:rsidR="003A333D">
        <w:rPr>
          <w:rFonts w:ascii="Arial" w:hAnsi="Arial" w:cs="Arial"/>
        </w:rPr>
        <w:t>a dicha autoridad superior.</w:t>
      </w:r>
    </w:p>
    <w:p w14:paraId="74C9BDEB" w14:textId="77777777" w:rsidR="00830CC3" w:rsidRPr="00025F48" w:rsidRDefault="00830CC3" w:rsidP="005949FC">
      <w:pPr>
        <w:jc w:val="both"/>
        <w:rPr>
          <w:rFonts w:ascii="Arial" w:hAnsi="Arial" w:cs="Arial"/>
        </w:rPr>
      </w:pPr>
    </w:p>
    <w:p w14:paraId="46115E28" w14:textId="21CA9BDA" w:rsidR="005949FC" w:rsidRPr="00025F48" w:rsidRDefault="005949FC" w:rsidP="005949FC">
      <w:pPr>
        <w:jc w:val="both"/>
        <w:rPr>
          <w:rFonts w:ascii="Arial" w:hAnsi="Arial" w:cs="Arial"/>
        </w:rPr>
      </w:pPr>
      <w:r w:rsidRPr="00025F48">
        <w:rPr>
          <w:rFonts w:ascii="Arial" w:hAnsi="Arial" w:cs="Arial"/>
        </w:rPr>
        <w:t xml:space="preserve">El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autoriza a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a:</w:t>
      </w:r>
    </w:p>
    <w:p w14:paraId="41D6C560" w14:textId="77777777" w:rsidR="002E7B79" w:rsidRPr="00025F48" w:rsidRDefault="002E7B79" w:rsidP="005949FC">
      <w:pPr>
        <w:jc w:val="both"/>
        <w:rPr>
          <w:rFonts w:ascii="Arial" w:hAnsi="Arial" w:cs="Arial"/>
        </w:rPr>
      </w:pPr>
    </w:p>
    <w:p w14:paraId="2355FE5F" w14:textId="77777777" w:rsidR="005949FC" w:rsidRPr="00025F48" w:rsidRDefault="005949FC" w:rsidP="000C7E0D">
      <w:pPr>
        <w:pStyle w:val="ListParagraph"/>
        <w:numPr>
          <w:ilvl w:val="0"/>
          <w:numId w:val="3"/>
        </w:numPr>
        <w:jc w:val="both"/>
        <w:rPr>
          <w:rFonts w:ascii="Arial" w:hAnsi="Arial" w:cs="Arial"/>
        </w:rPr>
      </w:pPr>
      <w:r w:rsidRPr="00025F48">
        <w:rPr>
          <w:rFonts w:ascii="Arial" w:hAnsi="Arial" w:cs="Arial"/>
        </w:rPr>
        <w:t>Tener acceso completo e irrestricto a todas los procesos, áreas, funciones, datos, registros, información, instalaciones físicas y personal pertinente para cumplir con las responsabilidades de auditoría interna. Los auditores internos son responsables de la confidencialidad y la salvaguarda de los registros e información.</w:t>
      </w:r>
    </w:p>
    <w:p w14:paraId="350C542F" w14:textId="77777777" w:rsidR="005949FC" w:rsidRPr="00025F48" w:rsidRDefault="005949FC" w:rsidP="000C7E0D">
      <w:pPr>
        <w:pStyle w:val="ListParagraph"/>
        <w:numPr>
          <w:ilvl w:val="0"/>
          <w:numId w:val="3"/>
        </w:numPr>
        <w:jc w:val="both"/>
        <w:rPr>
          <w:rFonts w:ascii="Arial" w:hAnsi="Arial" w:cs="Arial"/>
        </w:rPr>
      </w:pPr>
      <w:r w:rsidRPr="00025F48">
        <w:rPr>
          <w:rFonts w:ascii="Arial" w:hAnsi="Arial" w:cs="Arial"/>
        </w:rPr>
        <w:t>Asignar recursos, establecer frecuencias, seleccionar temas, determinar alcances de trabajo, aplicar técnicas y emitir comunicaciones para lograr los objetivos de la función.</w:t>
      </w:r>
    </w:p>
    <w:p w14:paraId="35066877" w14:textId="4B3F0A57" w:rsidR="005949FC" w:rsidRPr="00025F48" w:rsidRDefault="005949FC" w:rsidP="000C7E0D">
      <w:pPr>
        <w:pStyle w:val="ListParagraph"/>
        <w:numPr>
          <w:ilvl w:val="0"/>
          <w:numId w:val="3"/>
        </w:numPr>
        <w:jc w:val="both"/>
        <w:rPr>
          <w:rFonts w:ascii="Arial" w:hAnsi="Arial" w:cs="Arial"/>
        </w:rPr>
      </w:pPr>
      <w:r w:rsidRPr="00025F48">
        <w:rPr>
          <w:rFonts w:ascii="Arial" w:hAnsi="Arial" w:cs="Arial"/>
        </w:rPr>
        <w:t xml:space="preserve">Obtener asistencia del personal que sea necesario de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y de otros servicios especializados dentro o fuera de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para completar los servicios de auditoría interna.</w:t>
      </w:r>
    </w:p>
    <w:p w14:paraId="2EB6B464" w14:textId="77777777" w:rsidR="00E01BCD" w:rsidRPr="00025F48" w:rsidRDefault="00E01BCD" w:rsidP="00E01BCD">
      <w:pPr>
        <w:pStyle w:val="ListParagraph"/>
        <w:jc w:val="both"/>
        <w:rPr>
          <w:rFonts w:ascii="Arial" w:hAnsi="Arial" w:cs="Arial"/>
        </w:rPr>
      </w:pPr>
    </w:p>
    <w:p w14:paraId="51E26B74" w14:textId="77777777" w:rsidR="005949FC" w:rsidRPr="00025F48" w:rsidRDefault="005949FC" w:rsidP="005949FC">
      <w:pPr>
        <w:jc w:val="both"/>
        <w:rPr>
          <w:rFonts w:ascii="Arial" w:hAnsi="Arial" w:cs="Arial"/>
          <w:b/>
          <w:bCs/>
          <w:i/>
          <w:iCs/>
        </w:rPr>
      </w:pPr>
      <w:bookmarkStart w:id="20" w:name="_Hlk164415176"/>
      <w:bookmarkStart w:id="21" w:name="_Hlk161409485"/>
      <w:r w:rsidRPr="00025F48">
        <w:rPr>
          <w:rFonts w:ascii="Arial" w:hAnsi="Arial" w:cs="Arial"/>
          <w:b/>
          <w:bCs/>
          <w:i/>
          <w:iCs/>
        </w:rPr>
        <w:t>2.2. Independencia, Posición Organizacional y Relaciones de Reporte</w:t>
      </w:r>
      <w:bookmarkEnd w:id="20"/>
    </w:p>
    <w:p w14:paraId="76413341" w14:textId="77777777" w:rsidR="005949FC" w:rsidRPr="00025F48" w:rsidRDefault="005949FC" w:rsidP="005949FC">
      <w:pPr>
        <w:jc w:val="both"/>
        <w:rPr>
          <w:rFonts w:ascii="Arial" w:hAnsi="Arial" w:cs="Arial"/>
        </w:rPr>
      </w:pPr>
    </w:p>
    <w:p w14:paraId="3E5836F4" w14:textId="10B83D39" w:rsidR="005949FC" w:rsidRPr="00025F48" w:rsidRDefault="005949FC" w:rsidP="005949FC">
      <w:pPr>
        <w:jc w:val="both"/>
        <w:rPr>
          <w:rFonts w:ascii="Arial" w:hAnsi="Arial" w:cs="Arial"/>
        </w:rPr>
      </w:pPr>
      <w:r w:rsidRPr="00025F48">
        <w:rPr>
          <w:rFonts w:ascii="Arial" w:hAnsi="Arial" w:cs="Arial"/>
        </w:rPr>
        <w:t xml:space="preserve">El Jefe de Auditoría estará posicionado a un nivel dentro de la Institución que permita que los servicios de auditoría interna y responsabilidades asignadas se realicen sin interferencias de la gestión, estableciendo así la independencia de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(Ver </w:t>
      </w:r>
      <w:r w:rsidR="00C15CF9" w:rsidRPr="00025F48">
        <w:rPr>
          <w:rFonts w:ascii="Arial" w:hAnsi="Arial" w:cs="Arial"/>
        </w:rPr>
        <w:t xml:space="preserve">numeral “2. </w:t>
      </w:r>
      <w:r w:rsidRPr="00025F48">
        <w:rPr>
          <w:rFonts w:ascii="Arial" w:hAnsi="Arial" w:cs="Arial"/>
        </w:rPr>
        <w:t xml:space="preserve">Mandato”). El Jefe de Auditoría reportará funcional y administrativamente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Este posicionamiento proporciona la autoridad organizacional y el estatus para llevar asuntos directamente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sin interferencias y apoya la capacidad de los auditores internos para mantener la objetividad.</w:t>
      </w:r>
    </w:p>
    <w:p w14:paraId="59410FAC" w14:textId="77777777" w:rsidR="005949FC" w:rsidRPr="00025F48" w:rsidRDefault="005949FC" w:rsidP="005949FC">
      <w:pPr>
        <w:jc w:val="both"/>
        <w:rPr>
          <w:rFonts w:ascii="Arial" w:hAnsi="Arial" w:cs="Arial"/>
        </w:rPr>
      </w:pPr>
    </w:p>
    <w:p w14:paraId="30031BF1" w14:textId="45C3F70E" w:rsidR="005949FC" w:rsidRPr="00025F48" w:rsidRDefault="005949FC" w:rsidP="005949FC">
      <w:pPr>
        <w:jc w:val="both"/>
        <w:rPr>
          <w:rFonts w:ascii="Arial" w:hAnsi="Arial" w:cs="Arial"/>
        </w:rPr>
      </w:pPr>
      <w:r w:rsidRPr="00025F48">
        <w:rPr>
          <w:rFonts w:ascii="Arial" w:hAnsi="Arial" w:cs="Arial"/>
        </w:rPr>
        <w:t xml:space="preserve">El Jefe de Auditoría confirmará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al menos anualmente, la independencia organizacional de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Si la estructura de gobernanza no respalda la independencia organizacional, el Jefe de Auditoría documentará las características de la estructura de gobernanza que limitan la independencia y cualquier salvaguarda empleada para lograr el principio de independencia. El Jefe de Auditoría revelará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cualquier interferencia que los auditores internos encuentren relacionada con el alcance, desempeño o comunicación del trabajo y resultados de auditoría interna. La divulgación incluirá comunicar las implicaciones de dicha interferencia en la efectividad de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y su capacidad para cumplir con su mandato.</w:t>
      </w:r>
    </w:p>
    <w:p w14:paraId="0253B9F5" w14:textId="77777777" w:rsidR="005949FC" w:rsidRPr="00025F48" w:rsidRDefault="005949FC" w:rsidP="005949FC">
      <w:pPr>
        <w:jc w:val="both"/>
        <w:rPr>
          <w:rFonts w:ascii="Arial" w:hAnsi="Arial" w:cs="Arial"/>
          <w:b/>
          <w:bCs/>
          <w:i/>
          <w:iCs/>
        </w:rPr>
      </w:pPr>
    </w:p>
    <w:p w14:paraId="61119177" w14:textId="77777777" w:rsidR="005949FC" w:rsidRPr="00025F48" w:rsidRDefault="005949FC" w:rsidP="005949FC">
      <w:pPr>
        <w:rPr>
          <w:rFonts w:ascii="Arial" w:hAnsi="Arial" w:cs="Arial"/>
          <w:b/>
          <w:bCs/>
          <w:i/>
          <w:iCs/>
        </w:rPr>
      </w:pPr>
      <w:bookmarkStart w:id="22" w:name="_Hlk164415183"/>
      <w:bookmarkStart w:id="23" w:name="_Hlk161412036"/>
      <w:bookmarkEnd w:id="21"/>
      <w:r w:rsidRPr="00025F48">
        <w:rPr>
          <w:rFonts w:ascii="Arial" w:hAnsi="Arial" w:cs="Arial"/>
          <w:b/>
          <w:bCs/>
          <w:i/>
          <w:iCs/>
        </w:rPr>
        <w:t>2.3. Cambios en el Mandato y el Estatuto</w:t>
      </w:r>
    </w:p>
    <w:bookmarkEnd w:id="22"/>
    <w:p w14:paraId="7A067B8A" w14:textId="77777777" w:rsidR="005949FC" w:rsidRPr="00025F48" w:rsidRDefault="005949FC" w:rsidP="005949FC">
      <w:pPr>
        <w:ind w:left="720"/>
        <w:rPr>
          <w:rFonts w:ascii="Arial" w:hAnsi="Arial" w:cs="Arial"/>
        </w:rPr>
      </w:pPr>
    </w:p>
    <w:p w14:paraId="65BE50E5" w14:textId="7192EB48" w:rsidR="005949FC" w:rsidRPr="00025F48" w:rsidRDefault="005949FC" w:rsidP="005949FC">
      <w:pPr>
        <w:jc w:val="both"/>
        <w:rPr>
          <w:rFonts w:ascii="Arial" w:hAnsi="Arial" w:cs="Arial"/>
        </w:rPr>
      </w:pPr>
      <w:r w:rsidRPr="00025F48">
        <w:rPr>
          <w:rFonts w:ascii="Arial" w:hAnsi="Arial" w:cs="Arial"/>
        </w:rPr>
        <w:t xml:space="preserve">Las circunstancias podrán justificar conversaciones de seguimiento entre el Jefe de Auditoría, el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el </w:t>
      </w:r>
      <w:bookmarkStart w:id="24" w:name="_Hlk164238601"/>
      <w:r w:rsidR="00AA6493" w:rsidRPr="00025F48">
        <w:rPr>
          <w:rFonts w:ascii="Arial" w:hAnsi="Arial" w:cs="Arial"/>
        </w:rPr>
        <w:t>[</w:t>
      </w:r>
      <w:r w:rsidR="00351D54" w:rsidRPr="00025F48">
        <w:rPr>
          <w:rFonts w:ascii="Arial" w:hAnsi="Arial" w:cs="Arial"/>
          <w:color w:val="7030A0"/>
        </w:rPr>
        <w:t>Equipo Directivo cuando corresponda</w:t>
      </w:r>
      <w:r w:rsidR="00AA6493" w:rsidRPr="00025F48">
        <w:rPr>
          <w:rFonts w:ascii="Arial" w:hAnsi="Arial" w:cs="Arial"/>
        </w:rPr>
        <w:t>]</w:t>
      </w:r>
      <w:r w:rsidRPr="00025F48">
        <w:rPr>
          <w:rFonts w:ascii="Arial" w:hAnsi="Arial" w:cs="Arial"/>
        </w:rPr>
        <w:t xml:space="preserve"> </w:t>
      </w:r>
      <w:bookmarkEnd w:id="24"/>
      <w:r w:rsidRPr="00025F48">
        <w:rPr>
          <w:rFonts w:ascii="Arial" w:hAnsi="Arial" w:cs="Arial"/>
        </w:rPr>
        <w:t xml:space="preserve">sobre el Mandato de Auditoría Interna u otros aspectos del </w:t>
      </w:r>
      <w:r w:rsidR="00CE121B" w:rsidRPr="00025F48">
        <w:rPr>
          <w:rFonts w:ascii="Arial" w:hAnsi="Arial" w:cs="Arial"/>
        </w:rPr>
        <w:t>EAI</w:t>
      </w:r>
      <w:r w:rsidRPr="00025F48">
        <w:rPr>
          <w:rFonts w:ascii="Arial" w:hAnsi="Arial" w:cs="Arial"/>
        </w:rPr>
        <w:t>. Dichas circunstancias pueden incluir, pero no se limitan a:</w:t>
      </w:r>
    </w:p>
    <w:p w14:paraId="12B8896C" w14:textId="26EE9F0D" w:rsidR="005949FC" w:rsidRPr="00025F48" w:rsidRDefault="005949FC" w:rsidP="002E7B79">
      <w:pPr>
        <w:pStyle w:val="ListParagraph"/>
        <w:numPr>
          <w:ilvl w:val="0"/>
          <w:numId w:val="4"/>
        </w:numPr>
        <w:ind w:left="284" w:hanging="284"/>
        <w:jc w:val="both"/>
        <w:rPr>
          <w:rFonts w:ascii="Arial" w:hAnsi="Arial" w:cs="Arial"/>
        </w:rPr>
      </w:pPr>
      <w:r w:rsidRPr="00025F48">
        <w:rPr>
          <w:rFonts w:ascii="Arial" w:hAnsi="Arial" w:cs="Arial"/>
        </w:rPr>
        <w:lastRenderedPageBreak/>
        <w:t xml:space="preserve">Una modificación notable de las </w:t>
      </w:r>
      <w:r w:rsidR="001B245A" w:rsidRPr="00025F48">
        <w:rPr>
          <w:rFonts w:ascii="Arial" w:hAnsi="Arial" w:cs="Arial"/>
        </w:rPr>
        <w:t>NOGAI</w:t>
      </w:r>
      <w:r w:rsidRPr="00025F48">
        <w:rPr>
          <w:rFonts w:ascii="Arial" w:hAnsi="Arial" w:cs="Arial"/>
        </w:rPr>
        <w:t>.</w:t>
      </w:r>
    </w:p>
    <w:p w14:paraId="4C7CA683" w14:textId="77777777" w:rsidR="005949FC" w:rsidRPr="00025F48" w:rsidRDefault="005949FC" w:rsidP="002E7B79">
      <w:pPr>
        <w:pStyle w:val="ListParagraph"/>
        <w:numPr>
          <w:ilvl w:val="0"/>
          <w:numId w:val="4"/>
        </w:numPr>
        <w:ind w:left="284" w:hanging="284"/>
        <w:jc w:val="both"/>
        <w:rPr>
          <w:rFonts w:ascii="Arial" w:hAnsi="Arial" w:cs="Arial"/>
        </w:rPr>
      </w:pPr>
      <w:r w:rsidRPr="00025F48">
        <w:rPr>
          <w:rFonts w:ascii="Arial" w:hAnsi="Arial" w:cs="Arial"/>
        </w:rPr>
        <w:t>Una reorganización importante dentro del Servicio.</w:t>
      </w:r>
    </w:p>
    <w:p w14:paraId="650CC4DB" w14:textId="5DA202B8" w:rsidR="005949FC" w:rsidRPr="00025F48" w:rsidRDefault="005949FC" w:rsidP="002E7B79">
      <w:pPr>
        <w:pStyle w:val="ListParagraph"/>
        <w:numPr>
          <w:ilvl w:val="0"/>
          <w:numId w:val="4"/>
        </w:numPr>
        <w:ind w:left="284" w:hanging="284"/>
        <w:jc w:val="both"/>
        <w:rPr>
          <w:rFonts w:ascii="Arial" w:hAnsi="Arial" w:cs="Arial"/>
        </w:rPr>
      </w:pPr>
      <w:r w:rsidRPr="00025F48">
        <w:rPr>
          <w:rFonts w:ascii="Arial" w:hAnsi="Arial" w:cs="Arial"/>
        </w:rPr>
        <w:t xml:space="preserve">Cambios del Jefe de Auditoría, de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y/o cambios significativos del </w:t>
      </w:r>
      <w:r w:rsidR="00AA6493" w:rsidRPr="00025F48">
        <w:rPr>
          <w:rFonts w:ascii="Arial" w:hAnsi="Arial" w:cs="Arial"/>
        </w:rPr>
        <w:t>[</w:t>
      </w:r>
      <w:r w:rsidR="00351D54" w:rsidRPr="00025F48">
        <w:rPr>
          <w:rFonts w:ascii="Arial" w:hAnsi="Arial" w:cs="Arial"/>
          <w:color w:val="7030A0"/>
        </w:rPr>
        <w:t>Equipo Directivo cuando corresponda</w:t>
      </w:r>
      <w:r w:rsidR="00AA6493" w:rsidRPr="00025F48">
        <w:rPr>
          <w:rFonts w:ascii="Arial" w:hAnsi="Arial" w:cs="Arial"/>
        </w:rPr>
        <w:t>]</w:t>
      </w:r>
      <w:r w:rsidRPr="00025F48">
        <w:rPr>
          <w:rFonts w:ascii="Arial" w:hAnsi="Arial" w:cs="Arial"/>
        </w:rPr>
        <w:t>.</w:t>
      </w:r>
    </w:p>
    <w:p w14:paraId="35E8FA86" w14:textId="77777777" w:rsidR="005949FC" w:rsidRPr="00025F48" w:rsidRDefault="005949FC" w:rsidP="002E7B79">
      <w:pPr>
        <w:pStyle w:val="ListParagraph"/>
        <w:numPr>
          <w:ilvl w:val="0"/>
          <w:numId w:val="4"/>
        </w:numPr>
        <w:ind w:left="284" w:hanging="284"/>
        <w:jc w:val="both"/>
        <w:rPr>
          <w:rFonts w:ascii="Arial" w:hAnsi="Arial" w:cs="Arial"/>
        </w:rPr>
      </w:pPr>
      <w:r w:rsidRPr="00025F48">
        <w:rPr>
          <w:rFonts w:ascii="Arial" w:hAnsi="Arial" w:cs="Arial"/>
        </w:rPr>
        <w:t>Importantes modificaciones a las estrategias, objetivos, perfil de riesgos del Servicio, o del entorno en el que opera.</w:t>
      </w:r>
    </w:p>
    <w:p w14:paraId="45DFAEE9" w14:textId="77777777" w:rsidR="005949FC" w:rsidRPr="00025F48" w:rsidRDefault="005949FC" w:rsidP="002E7B79">
      <w:pPr>
        <w:pStyle w:val="ListParagraph"/>
        <w:numPr>
          <w:ilvl w:val="0"/>
          <w:numId w:val="4"/>
        </w:numPr>
        <w:ind w:left="284" w:hanging="284"/>
        <w:jc w:val="both"/>
        <w:rPr>
          <w:rFonts w:ascii="Arial" w:hAnsi="Arial" w:cs="Arial"/>
        </w:rPr>
      </w:pPr>
      <w:r w:rsidRPr="00025F48">
        <w:rPr>
          <w:rFonts w:ascii="Arial" w:hAnsi="Arial" w:cs="Arial"/>
        </w:rPr>
        <w:t>Nuevas leyes o regulaciones que puedan afectar la naturaleza y/o el alcance de los servicios de auditoría interna.</w:t>
      </w:r>
    </w:p>
    <w:p w14:paraId="3145FE62" w14:textId="77777777" w:rsidR="005949FC" w:rsidRPr="00025F48" w:rsidRDefault="005949FC" w:rsidP="005949FC">
      <w:pPr>
        <w:rPr>
          <w:rFonts w:ascii="Arial" w:hAnsi="Arial" w:cs="Arial"/>
          <w:b/>
          <w:bCs/>
        </w:rPr>
      </w:pPr>
    </w:p>
    <w:p w14:paraId="5F419EE3" w14:textId="01624B29" w:rsidR="005949FC" w:rsidRPr="00025F48" w:rsidRDefault="003B5C6F" w:rsidP="005949FC">
      <w:pPr>
        <w:jc w:val="both"/>
        <w:rPr>
          <w:rFonts w:ascii="Arial" w:hAnsi="Arial" w:cs="Arial"/>
          <w:b/>
          <w:bCs/>
        </w:rPr>
      </w:pPr>
      <w:bookmarkStart w:id="25" w:name="_Hlk164415191"/>
      <w:bookmarkEnd w:id="23"/>
      <w:r w:rsidRPr="00025F48">
        <w:rPr>
          <w:rFonts w:ascii="Arial" w:hAnsi="Arial" w:cs="Arial"/>
          <w:b/>
          <w:bCs/>
        </w:rPr>
        <w:t xml:space="preserve">3. SUPERVISIÓN DEL </w:t>
      </w:r>
      <w:r w:rsidR="00AA6493" w:rsidRPr="00025F48">
        <w:rPr>
          <w:rFonts w:ascii="Arial" w:hAnsi="Arial" w:cs="Arial"/>
          <w:b/>
          <w:bCs/>
        </w:rPr>
        <w:t>[</w:t>
      </w:r>
      <w:r w:rsidR="00833E5A" w:rsidRPr="00025F48">
        <w:rPr>
          <w:rFonts w:ascii="Arial" w:hAnsi="Arial" w:cs="Arial"/>
          <w:b/>
          <w:bCs/>
          <w:color w:val="E36C0A" w:themeColor="accent6" w:themeShade="BF"/>
        </w:rPr>
        <w:t>NOMBRE DEL JEFE DE SERVICIO</w:t>
      </w:r>
      <w:r w:rsidR="00AA6493" w:rsidRPr="00025F48">
        <w:rPr>
          <w:rFonts w:ascii="Arial" w:hAnsi="Arial" w:cs="Arial"/>
          <w:b/>
          <w:bCs/>
        </w:rPr>
        <w:t>]</w:t>
      </w:r>
    </w:p>
    <w:bookmarkEnd w:id="25"/>
    <w:p w14:paraId="73795323" w14:textId="77777777" w:rsidR="005949FC" w:rsidRPr="00025F48" w:rsidRDefault="005949FC" w:rsidP="005949FC">
      <w:pPr>
        <w:jc w:val="both"/>
        <w:rPr>
          <w:rFonts w:ascii="Arial" w:hAnsi="Arial" w:cs="Arial"/>
        </w:rPr>
      </w:pPr>
    </w:p>
    <w:p w14:paraId="2B28EAE7" w14:textId="6B8968AA" w:rsidR="00495DE9" w:rsidRPr="00025F48" w:rsidRDefault="00495DE9" w:rsidP="00495DE9">
      <w:pPr>
        <w:jc w:val="both"/>
        <w:rPr>
          <w:rFonts w:ascii="Arial" w:hAnsi="Arial" w:cs="Arial"/>
        </w:rPr>
      </w:pPr>
      <w:r w:rsidRPr="00025F48">
        <w:rPr>
          <w:rFonts w:ascii="Arial" w:hAnsi="Arial" w:cs="Arial"/>
        </w:rPr>
        <w:t xml:space="preserve">Para establecer, mantener y asegurar que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de </w:t>
      </w:r>
      <w:r w:rsidR="00AA6493" w:rsidRPr="00025F48">
        <w:rPr>
          <w:rFonts w:ascii="Arial" w:hAnsi="Arial" w:cs="Arial"/>
        </w:rPr>
        <w:t>[</w:t>
      </w:r>
      <w:bookmarkStart w:id="26" w:name="_Hlk164850002"/>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w:t>
      </w:r>
      <w:bookmarkEnd w:id="26"/>
      <w:r w:rsidRPr="00025F48">
        <w:rPr>
          <w:rFonts w:ascii="Arial" w:hAnsi="Arial" w:cs="Arial"/>
        </w:rPr>
        <w:t xml:space="preserve">cuente con la autoridad suficiente para cumplir con sus obligaciones, el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llevará a cabo lo siguiente:</w:t>
      </w:r>
    </w:p>
    <w:p w14:paraId="3AA6F682" w14:textId="77777777" w:rsidR="00755C22" w:rsidRPr="00025F48" w:rsidRDefault="00755C22" w:rsidP="00495DE9">
      <w:pPr>
        <w:jc w:val="both"/>
        <w:rPr>
          <w:rFonts w:ascii="Arial" w:hAnsi="Arial" w:cs="Arial"/>
        </w:rPr>
      </w:pPr>
    </w:p>
    <w:p w14:paraId="19C02BC7" w14:textId="35654912" w:rsidR="00755C22" w:rsidRPr="00025F48" w:rsidRDefault="00755C22" w:rsidP="00495DE9">
      <w:pPr>
        <w:jc w:val="both"/>
        <w:rPr>
          <w:rFonts w:ascii="Arial" w:hAnsi="Arial" w:cs="Arial"/>
        </w:rPr>
      </w:pPr>
      <w:r w:rsidRPr="00025F48">
        <w:rPr>
          <w:rFonts w:ascii="Arial" w:hAnsi="Arial" w:cs="Arial"/>
        </w:rPr>
        <w:t>En el ámbito de las responsabilidades generales en la gestión pública:</w:t>
      </w:r>
    </w:p>
    <w:p w14:paraId="5BC863A7" w14:textId="77777777" w:rsidR="00495DE9" w:rsidRPr="00025F48" w:rsidRDefault="00495DE9" w:rsidP="00495DE9">
      <w:pPr>
        <w:jc w:val="both"/>
        <w:rPr>
          <w:rFonts w:ascii="Arial" w:hAnsi="Arial" w:cs="Arial"/>
        </w:rPr>
      </w:pPr>
    </w:p>
    <w:p w14:paraId="13E6EC61" w14:textId="4575E57C" w:rsidR="00B835AB" w:rsidRPr="00025F48" w:rsidRDefault="00732C01" w:rsidP="00B835AB">
      <w:pPr>
        <w:pStyle w:val="ListParagraph"/>
        <w:numPr>
          <w:ilvl w:val="0"/>
          <w:numId w:val="16"/>
        </w:numPr>
        <w:jc w:val="both"/>
        <w:rPr>
          <w:rFonts w:ascii="Arial" w:hAnsi="Arial" w:cs="Arial"/>
        </w:rPr>
      </w:pPr>
      <w:r w:rsidRPr="00025F48">
        <w:rPr>
          <w:rFonts w:ascii="Arial" w:hAnsi="Arial" w:cs="Arial"/>
        </w:rPr>
        <w:t xml:space="preserve">En cumplimiento del </w:t>
      </w:r>
      <w:r w:rsidR="00B835AB" w:rsidRPr="00025F48">
        <w:rPr>
          <w:rFonts w:ascii="Arial" w:hAnsi="Arial" w:cs="Arial"/>
        </w:rPr>
        <w:t xml:space="preserve">Principio de Legalidad: </w:t>
      </w:r>
      <w:r w:rsidRPr="00025F48">
        <w:rPr>
          <w:rFonts w:ascii="Arial" w:hAnsi="Arial" w:cs="Arial"/>
        </w:rPr>
        <w:t>a</w:t>
      </w:r>
      <w:r w:rsidR="00B835AB" w:rsidRPr="00025F48">
        <w:rPr>
          <w:rFonts w:ascii="Arial" w:hAnsi="Arial" w:cs="Arial"/>
        </w:rPr>
        <w:t xml:space="preserve">segurar que las actividades de auditoría interna se realicen de acuerdo con la ley vigente y dentro de los límites de las atribuciones de cada autoridad. Esto implica discutir con el Jefe de Auditoría </w:t>
      </w:r>
      <w:r w:rsidR="00755C22" w:rsidRPr="00025F48">
        <w:rPr>
          <w:rFonts w:ascii="Arial" w:hAnsi="Arial" w:cs="Arial"/>
        </w:rPr>
        <w:t xml:space="preserve">la cobertura en </w:t>
      </w:r>
      <w:r w:rsidR="00B835AB" w:rsidRPr="00025F48">
        <w:rPr>
          <w:rFonts w:ascii="Arial" w:hAnsi="Arial" w:cs="Arial"/>
        </w:rPr>
        <w:t>los p</w:t>
      </w:r>
      <w:r w:rsidR="00755C22" w:rsidRPr="00025F48">
        <w:rPr>
          <w:rFonts w:ascii="Arial" w:hAnsi="Arial" w:cs="Arial"/>
        </w:rPr>
        <w:t>lane</w:t>
      </w:r>
      <w:r w:rsidR="00B835AB" w:rsidRPr="00025F48">
        <w:rPr>
          <w:rFonts w:ascii="Arial" w:hAnsi="Arial" w:cs="Arial"/>
        </w:rPr>
        <w:t>s de auditoría</w:t>
      </w:r>
      <w:r w:rsidR="00755C22" w:rsidRPr="00025F48">
        <w:rPr>
          <w:rFonts w:ascii="Arial" w:hAnsi="Arial" w:cs="Arial"/>
        </w:rPr>
        <w:t xml:space="preserve"> de la evaluación de la</w:t>
      </w:r>
      <w:r w:rsidR="00B835AB" w:rsidRPr="00025F48">
        <w:rPr>
          <w:rFonts w:ascii="Arial" w:hAnsi="Arial" w:cs="Arial"/>
        </w:rPr>
        <w:t xml:space="preserve"> conformidad legal</w:t>
      </w:r>
      <w:r w:rsidR="00755C22" w:rsidRPr="00025F48">
        <w:rPr>
          <w:rFonts w:ascii="Arial" w:hAnsi="Arial" w:cs="Arial"/>
        </w:rPr>
        <w:t xml:space="preserve"> de las operaciones</w:t>
      </w:r>
      <w:r w:rsidR="00B835AB" w:rsidRPr="00025F48">
        <w:rPr>
          <w:rFonts w:ascii="Arial" w:hAnsi="Arial" w:cs="Arial"/>
        </w:rPr>
        <w:t>.</w:t>
      </w:r>
    </w:p>
    <w:p w14:paraId="1D071052" w14:textId="6B56C9FE" w:rsidR="00B835AB" w:rsidRPr="00025F48" w:rsidRDefault="00732C01" w:rsidP="00B835AB">
      <w:pPr>
        <w:pStyle w:val="ListParagraph"/>
        <w:numPr>
          <w:ilvl w:val="0"/>
          <w:numId w:val="16"/>
        </w:numPr>
        <w:jc w:val="both"/>
        <w:rPr>
          <w:rFonts w:ascii="Arial" w:hAnsi="Arial" w:cs="Arial"/>
        </w:rPr>
      </w:pPr>
      <w:r w:rsidRPr="00025F48">
        <w:rPr>
          <w:rFonts w:ascii="Arial" w:hAnsi="Arial" w:cs="Arial"/>
        </w:rPr>
        <w:t xml:space="preserve">En cumplimiento del </w:t>
      </w:r>
      <w:r w:rsidR="00B835AB" w:rsidRPr="00025F48">
        <w:rPr>
          <w:rFonts w:ascii="Arial" w:hAnsi="Arial" w:cs="Arial"/>
        </w:rPr>
        <w:t xml:space="preserve">Principio de Eficiencia y Eficacia: </w:t>
      </w:r>
      <w:r w:rsidRPr="00025F48">
        <w:rPr>
          <w:rFonts w:ascii="Arial" w:hAnsi="Arial" w:cs="Arial"/>
        </w:rPr>
        <w:t>v</w:t>
      </w:r>
      <w:r w:rsidR="00B835AB" w:rsidRPr="00025F48">
        <w:rPr>
          <w:rFonts w:ascii="Arial" w:hAnsi="Arial" w:cs="Arial"/>
        </w:rPr>
        <w:t>elar por una administración adecuada y eficaz de los recursos, así como por el cumplimiento de la función pública. Esto implica trabajar con el Jefe de Auditoría para establecer métodos eficientes de auditoría que produzcan resultados efectivos y contribuyan al logro de los objetivos institucionales</w:t>
      </w:r>
      <w:r w:rsidR="00F20E3E" w:rsidRPr="00025F48">
        <w:rPr>
          <w:rFonts w:ascii="Arial" w:hAnsi="Arial" w:cs="Arial"/>
        </w:rPr>
        <w:t>, aportando en la mejora continua de las funciones y competencias que se llevan a cabo.</w:t>
      </w:r>
    </w:p>
    <w:p w14:paraId="3309CD6A" w14:textId="5EBFE99C" w:rsidR="00B835AB" w:rsidRPr="00025F48" w:rsidRDefault="00732C01" w:rsidP="00B835AB">
      <w:pPr>
        <w:pStyle w:val="ListParagraph"/>
        <w:numPr>
          <w:ilvl w:val="0"/>
          <w:numId w:val="16"/>
        </w:numPr>
        <w:jc w:val="both"/>
        <w:rPr>
          <w:rFonts w:ascii="Arial" w:hAnsi="Arial" w:cs="Arial"/>
        </w:rPr>
      </w:pPr>
      <w:r w:rsidRPr="00025F48">
        <w:rPr>
          <w:rFonts w:ascii="Arial" w:hAnsi="Arial" w:cs="Arial"/>
        </w:rPr>
        <w:t xml:space="preserve">En cumplimiento del </w:t>
      </w:r>
      <w:r w:rsidR="00B835AB" w:rsidRPr="00025F48">
        <w:rPr>
          <w:rFonts w:ascii="Arial" w:hAnsi="Arial" w:cs="Arial"/>
        </w:rPr>
        <w:t xml:space="preserve">Principio de Coordinación y Colaboración: </w:t>
      </w:r>
      <w:r w:rsidRPr="00025F48">
        <w:rPr>
          <w:rFonts w:ascii="Arial" w:hAnsi="Arial" w:cs="Arial"/>
        </w:rPr>
        <w:t>e</w:t>
      </w:r>
      <w:r w:rsidR="00B835AB" w:rsidRPr="00025F48">
        <w:rPr>
          <w:rFonts w:ascii="Arial" w:hAnsi="Arial" w:cs="Arial"/>
        </w:rPr>
        <w:t>stablecer mecanismos adecuados para el funcionamiento conjunto con las diversas jerarquías del sistema público, en línea con los objetivos definidos por la autoridad. Esto implica colaborar estrechamente con el Jefe de Auditoría para coordinar sus actividades con otr</w:t>
      </w:r>
      <w:r w:rsidR="00755C22" w:rsidRPr="00025F48">
        <w:rPr>
          <w:rFonts w:ascii="Arial" w:hAnsi="Arial" w:cs="Arial"/>
        </w:rPr>
        <w:t xml:space="preserve">as entidades relacionadas, por ejemplo CAIGG entre otras, </w:t>
      </w:r>
      <w:r w:rsidR="00B835AB" w:rsidRPr="00025F48">
        <w:rPr>
          <w:rFonts w:ascii="Arial" w:hAnsi="Arial" w:cs="Arial"/>
        </w:rPr>
        <w:t xml:space="preserve">y asegurar que las auditorías internas contribuyan al </w:t>
      </w:r>
      <w:r w:rsidR="00755C22" w:rsidRPr="00025F48">
        <w:rPr>
          <w:rFonts w:ascii="Arial" w:hAnsi="Arial" w:cs="Arial"/>
        </w:rPr>
        <w:t>interés público.</w:t>
      </w:r>
    </w:p>
    <w:p w14:paraId="1A1A3B1E" w14:textId="40CB1501" w:rsidR="00B835AB" w:rsidRPr="00025F48" w:rsidRDefault="002E42E0" w:rsidP="00B835AB">
      <w:pPr>
        <w:pStyle w:val="ListParagraph"/>
        <w:numPr>
          <w:ilvl w:val="0"/>
          <w:numId w:val="16"/>
        </w:numPr>
        <w:jc w:val="both"/>
        <w:rPr>
          <w:rFonts w:ascii="Arial" w:hAnsi="Arial" w:cs="Arial"/>
        </w:rPr>
      </w:pPr>
      <w:r w:rsidRPr="00025F48">
        <w:rPr>
          <w:rFonts w:ascii="Arial" w:hAnsi="Arial" w:cs="Arial"/>
        </w:rPr>
        <w:t xml:space="preserve">En cumplimiento del </w:t>
      </w:r>
      <w:r w:rsidR="00F20E3E" w:rsidRPr="00025F48">
        <w:rPr>
          <w:rFonts w:ascii="Arial" w:hAnsi="Arial" w:cs="Arial"/>
        </w:rPr>
        <w:t>c</w:t>
      </w:r>
      <w:r w:rsidR="00B835AB" w:rsidRPr="00025F48">
        <w:rPr>
          <w:rFonts w:ascii="Arial" w:hAnsi="Arial" w:cs="Arial"/>
        </w:rPr>
        <w:t xml:space="preserve">ontrol jerárquico en la administración del Estado: </w:t>
      </w:r>
      <w:r w:rsidRPr="00025F48">
        <w:rPr>
          <w:rFonts w:ascii="Arial" w:hAnsi="Arial" w:cs="Arial"/>
        </w:rPr>
        <w:t>e</w:t>
      </w:r>
      <w:r w:rsidR="00B835AB" w:rsidRPr="00025F48">
        <w:rPr>
          <w:rFonts w:ascii="Arial" w:hAnsi="Arial" w:cs="Arial"/>
        </w:rPr>
        <w:t>jercer el control jerárquico sobre el Jefe de Auditoría para supervisar adecuadamente sus actividades y asegurar su alineación con los objetivos institucionales y las normativas legales.</w:t>
      </w:r>
    </w:p>
    <w:p w14:paraId="635FFE55" w14:textId="53BA76CC" w:rsidR="00B835AB" w:rsidRPr="00025F48" w:rsidRDefault="006452AA" w:rsidP="00B835AB">
      <w:pPr>
        <w:pStyle w:val="ListParagraph"/>
        <w:numPr>
          <w:ilvl w:val="0"/>
          <w:numId w:val="16"/>
        </w:numPr>
        <w:jc w:val="both"/>
        <w:rPr>
          <w:rFonts w:ascii="Arial" w:hAnsi="Arial" w:cs="Arial"/>
        </w:rPr>
      </w:pPr>
      <w:r w:rsidRPr="00025F48">
        <w:rPr>
          <w:rFonts w:ascii="Arial" w:hAnsi="Arial" w:cs="Arial"/>
        </w:rPr>
        <w:t>En cumplimiento de las o</w:t>
      </w:r>
      <w:r w:rsidR="00B835AB" w:rsidRPr="00025F48">
        <w:rPr>
          <w:rFonts w:ascii="Arial" w:hAnsi="Arial" w:cs="Arial"/>
        </w:rPr>
        <w:t xml:space="preserve">bligaciones de dirección y supervisión contenidas en la respectiva </w:t>
      </w:r>
      <w:r w:rsidR="00A679C7" w:rsidRPr="00025F48">
        <w:rPr>
          <w:rFonts w:ascii="Arial" w:hAnsi="Arial" w:cs="Arial"/>
        </w:rPr>
        <w:t>[</w:t>
      </w:r>
      <w:r w:rsidR="00B835AB" w:rsidRPr="00025F48">
        <w:rPr>
          <w:rFonts w:ascii="Arial" w:hAnsi="Arial" w:cs="Arial"/>
          <w:color w:val="C0504D" w:themeColor="accent2"/>
        </w:rPr>
        <w:t>Ley Orgánica</w:t>
      </w:r>
      <w:r w:rsidR="00A679C7" w:rsidRPr="00025F48">
        <w:rPr>
          <w:rFonts w:ascii="Arial" w:hAnsi="Arial" w:cs="Arial"/>
        </w:rPr>
        <w:t>]</w:t>
      </w:r>
      <w:r w:rsidR="00DC7FB2" w:rsidRPr="00025F48">
        <w:rPr>
          <w:rFonts w:ascii="Arial" w:hAnsi="Arial" w:cs="Arial"/>
        </w:rPr>
        <w:t xml:space="preserve"> de [</w:t>
      </w:r>
      <w:r w:rsidR="00DC7FB2" w:rsidRPr="00025F48">
        <w:rPr>
          <w:rFonts w:ascii="Arial" w:hAnsi="Arial" w:cs="Arial"/>
          <w:color w:val="FF0000"/>
        </w:rPr>
        <w:t>Nombre del Servicio</w:t>
      </w:r>
      <w:r w:rsidR="00DC7FB2" w:rsidRPr="00025F48">
        <w:rPr>
          <w:rFonts w:ascii="Arial" w:hAnsi="Arial" w:cs="Arial"/>
        </w:rPr>
        <w:t>]</w:t>
      </w:r>
      <w:r w:rsidR="00B835AB" w:rsidRPr="00025F48">
        <w:rPr>
          <w:rFonts w:ascii="Arial" w:hAnsi="Arial" w:cs="Arial"/>
        </w:rPr>
        <w:t xml:space="preserve">: </w:t>
      </w:r>
      <w:r w:rsidRPr="00025F48">
        <w:rPr>
          <w:rFonts w:ascii="Arial" w:hAnsi="Arial" w:cs="Arial"/>
        </w:rPr>
        <w:t>g</w:t>
      </w:r>
      <w:r w:rsidR="00B835AB" w:rsidRPr="00025F48">
        <w:rPr>
          <w:rFonts w:ascii="Arial" w:hAnsi="Arial" w:cs="Arial"/>
        </w:rPr>
        <w:t>arantizar que el Jefe de Auditoría cumpla con sus responsabilidades y funciones de acuerdo con lo establecido en la ley orgánica respectiva.</w:t>
      </w:r>
    </w:p>
    <w:p w14:paraId="6AED9C84" w14:textId="0966D33E" w:rsidR="00EF4754" w:rsidRPr="00025F48" w:rsidRDefault="006452AA" w:rsidP="00B835AB">
      <w:pPr>
        <w:pStyle w:val="ListParagraph"/>
        <w:numPr>
          <w:ilvl w:val="0"/>
          <w:numId w:val="16"/>
        </w:numPr>
        <w:jc w:val="both"/>
        <w:rPr>
          <w:rFonts w:ascii="Arial" w:hAnsi="Arial" w:cs="Arial"/>
        </w:rPr>
      </w:pPr>
      <w:r w:rsidRPr="00025F48">
        <w:rPr>
          <w:rFonts w:ascii="Arial" w:hAnsi="Arial" w:cs="Arial"/>
        </w:rPr>
        <w:t>En c</w:t>
      </w:r>
      <w:r w:rsidR="00B835AB" w:rsidRPr="00025F48">
        <w:rPr>
          <w:rFonts w:ascii="Arial" w:hAnsi="Arial" w:cs="Arial"/>
        </w:rPr>
        <w:t xml:space="preserve">umplimiento de las instrucciones presidenciales y </w:t>
      </w:r>
      <w:r w:rsidR="00402B39" w:rsidRPr="00025F48">
        <w:rPr>
          <w:rFonts w:ascii="Arial" w:hAnsi="Arial" w:cs="Arial"/>
        </w:rPr>
        <w:t>directrices técnicas del C</w:t>
      </w:r>
      <w:r w:rsidR="00172010" w:rsidRPr="00025F48">
        <w:rPr>
          <w:rFonts w:ascii="Arial" w:hAnsi="Arial" w:cs="Arial"/>
        </w:rPr>
        <w:t>onsejo C</w:t>
      </w:r>
      <w:r w:rsidR="00402B39" w:rsidRPr="00025F48">
        <w:rPr>
          <w:rFonts w:ascii="Arial" w:hAnsi="Arial" w:cs="Arial"/>
        </w:rPr>
        <w:t>AIGG</w:t>
      </w:r>
      <w:r w:rsidR="00B835AB" w:rsidRPr="00025F48">
        <w:rPr>
          <w:rFonts w:ascii="Arial" w:hAnsi="Arial" w:cs="Arial"/>
        </w:rPr>
        <w:t xml:space="preserve">: </w:t>
      </w:r>
      <w:r w:rsidR="006B382A" w:rsidRPr="00025F48">
        <w:rPr>
          <w:rFonts w:ascii="Arial" w:hAnsi="Arial" w:cs="Arial"/>
        </w:rPr>
        <w:t>a</w:t>
      </w:r>
      <w:r w:rsidR="00B835AB" w:rsidRPr="00025F48">
        <w:rPr>
          <w:rFonts w:ascii="Arial" w:hAnsi="Arial" w:cs="Arial"/>
        </w:rPr>
        <w:t xml:space="preserve">segurar que las actividades de auditoría interna se alineen con las directrices presidenciales y </w:t>
      </w:r>
      <w:r w:rsidR="006B382A" w:rsidRPr="00025F48">
        <w:rPr>
          <w:rFonts w:ascii="Arial" w:hAnsi="Arial" w:cs="Arial"/>
        </w:rPr>
        <w:t>de</w:t>
      </w:r>
      <w:r w:rsidR="002D6A04" w:rsidRPr="00025F48">
        <w:rPr>
          <w:rFonts w:ascii="Arial" w:hAnsi="Arial" w:cs="Arial"/>
        </w:rPr>
        <w:t xml:space="preserve"> dicho Consejo.</w:t>
      </w:r>
    </w:p>
    <w:p w14:paraId="2F60487F" w14:textId="6909EFA2" w:rsidR="00402B39" w:rsidRPr="00025F48" w:rsidRDefault="00402B39" w:rsidP="00402B39">
      <w:pPr>
        <w:pStyle w:val="ListParagraph"/>
        <w:numPr>
          <w:ilvl w:val="0"/>
          <w:numId w:val="16"/>
        </w:numPr>
        <w:jc w:val="both"/>
        <w:rPr>
          <w:rFonts w:ascii="Arial" w:hAnsi="Arial" w:cs="Arial"/>
        </w:rPr>
      </w:pPr>
      <w:r w:rsidRPr="00025F48">
        <w:rPr>
          <w:rFonts w:ascii="Arial" w:hAnsi="Arial" w:cs="Arial"/>
        </w:rPr>
        <w:t xml:space="preserve">En cumplimiento de los dictámenes de la Contraloría General de la República: asegurar cuando corresponda, que las actividades de auditoría interna se alineen con los dictámenes emitidos por la </w:t>
      </w:r>
      <w:r w:rsidR="002D6A04" w:rsidRPr="00025F48">
        <w:rPr>
          <w:rFonts w:ascii="Arial" w:hAnsi="Arial" w:cs="Arial"/>
        </w:rPr>
        <w:t>dicha entidad de control</w:t>
      </w:r>
      <w:r w:rsidRPr="00025F48">
        <w:rPr>
          <w:rFonts w:ascii="Arial" w:hAnsi="Arial" w:cs="Arial"/>
        </w:rPr>
        <w:t>.</w:t>
      </w:r>
    </w:p>
    <w:p w14:paraId="07A6E316" w14:textId="77777777" w:rsidR="002C17D7" w:rsidRPr="00025F48" w:rsidRDefault="002C17D7" w:rsidP="00755C22">
      <w:pPr>
        <w:jc w:val="both"/>
        <w:rPr>
          <w:rFonts w:ascii="Arial" w:hAnsi="Arial" w:cs="Arial"/>
        </w:rPr>
      </w:pPr>
    </w:p>
    <w:p w14:paraId="2C070F82" w14:textId="28626995" w:rsidR="00755C22" w:rsidRPr="00025F48" w:rsidRDefault="00755C22" w:rsidP="00755C22">
      <w:pPr>
        <w:jc w:val="both"/>
        <w:rPr>
          <w:rFonts w:ascii="Arial" w:hAnsi="Arial" w:cs="Arial"/>
        </w:rPr>
      </w:pPr>
      <w:r w:rsidRPr="00025F48">
        <w:rPr>
          <w:rFonts w:ascii="Arial" w:hAnsi="Arial" w:cs="Arial"/>
        </w:rPr>
        <w:lastRenderedPageBreak/>
        <w:t>En el ámbito de la gestión y supervisión en el Servicio:</w:t>
      </w:r>
    </w:p>
    <w:p w14:paraId="494EA0E2" w14:textId="77777777" w:rsidR="00755C22" w:rsidRPr="00025F48" w:rsidRDefault="00755C22" w:rsidP="00755C22">
      <w:pPr>
        <w:jc w:val="both"/>
        <w:rPr>
          <w:rFonts w:ascii="Arial" w:hAnsi="Arial" w:cs="Arial"/>
        </w:rPr>
      </w:pPr>
    </w:p>
    <w:p w14:paraId="31A3DF4D" w14:textId="3F90D4AE" w:rsidR="00495DE9" w:rsidRPr="00025F48" w:rsidRDefault="00495DE9" w:rsidP="00495DE9">
      <w:pPr>
        <w:pStyle w:val="ListParagraph"/>
        <w:numPr>
          <w:ilvl w:val="0"/>
          <w:numId w:val="16"/>
        </w:numPr>
        <w:jc w:val="both"/>
        <w:rPr>
          <w:rFonts w:ascii="Arial" w:hAnsi="Arial" w:cs="Arial"/>
        </w:rPr>
      </w:pPr>
      <w:r w:rsidRPr="00025F48">
        <w:rPr>
          <w:rFonts w:ascii="Arial" w:hAnsi="Arial" w:cs="Arial"/>
        </w:rPr>
        <w:t xml:space="preserve">Discutir con el Jefe de Auditoría y el </w:t>
      </w:r>
      <w:r w:rsidR="00AA6493" w:rsidRPr="00025F48">
        <w:rPr>
          <w:rFonts w:ascii="Arial" w:hAnsi="Arial" w:cs="Arial"/>
        </w:rPr>
        <w:t>[</w:t>
      </w:r>
      <w:r w:rsidR="00351D54" w:rsidRPr="00025F48">
        <w:rPr>
          <w:rFonts w:ascii="Arial" w:hAnsi="Arial" w:cs="Arial"/>
          <w:color w:val="7030A0"/>
        </w:rPr>
        <w:t>Equipo Directivo cuando corresponda</w:t>
      </w:r>
      <w:r w:rsidR="00AA6493" w:rsidRPr="00025F48">
        <w:rPr>
          <w:rFonts w:ascii="Arial" w:hAnsi="Arial" w:cs="Arial"/>
        </w:rPr>
        <w:t>]</w:t>
      </w:r>
      <w:r w:rsidRPr="00025F48">
        <w:rPr>
          <w:rFonts w:ascii="Arial" w:hAnsi="Arial" w:cs="Arial"/>
        </w:rPr>
        <w:t xml:space="preserve"> la autoridad adecuada, rol, responsabilidades, alcance y servicios (de aseguramiento y/o asesoramiento) de la función de auditoría interna.</w:t>
      </w:r>
    </w:p>
    <w:p w14:paraId="76BA5A72" w14:textId="3D4B6303" w:rsidR="00495DE9" w:rsidRPr="00025F48" w:rsidRDefault="00495DE9" w:rsidP="00495DE9">
      <w:pPr>
        <w:pStyle w:val="ListParagraph"/>
        <w:numPr>
          <w:ilvl w:val="0"/>
          <w:numId w:val="16"/>
        </w:numPr>
        <w:jc w:val="both"/>
        <w:rPr>
          <w:rFonts w:ascii="Arial" w:hAnsi="Arial" w:cs="Arial"/>
        </w:rPr>
      </w:pPr>
      <w:proofErr w:type="gramStart"/>
      <w:r w:rsidRPr="00025F48">
        <w:rPr>
          <w:rFonts w:ascii="Arial" w:hAnsi="Arial" w:cs="Arial"/>
        </w:rPr>
        <w:t>Asegurar</w:t>
      </w:r>
      <w:proofErr w:type="gramEnd"/>
      <w:r w:rsidRPr="00025F48">
        <w:rPr>
          <w:rFonts w:ascii="Arial" w:hAnsi="Arial" w:cs="Arial"/>
        </w:rPr>
        <w:t xml:space="preserve"> que el Jefe de Auditoría tenga acceso irrestricto y se comunique e interactúe directamente con el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incluso en reuniones privadas sin la presencia de otros Directivos.</w:t>
      </w:r>
    </w:p>
    <w:p w14:paraId="662CC092" w14:textId="10964C1A" w:rsidR="00495DE9" w:rsidRPr="00025F48" w:rsidRDefault="00495DE9" w:rsidP="00495DE9">
      <w:pPr>
        <w:pStyle w:val="ListParagraph"/>
        <w:numPr>
          <w:ilvl w:val="0"/>
          <w:numId w:val="16"/>
        </w:numPr>
        <w:jc w:val="both"/>
        <w:rPr>
          <w:rFonts w:ascii="Arial" w:hAnsi="Arial" w:cs="Arial"/>
        </w:rPr>
      </w:pPr>
      <w:r w:rsidRPr="00025F48">
        <w:rPr>
          <w:rFonts w:ascii="Arial" w:hAnsi="Arial" w:cs="Arial"/>
        </w:rPr>
        <w:t xml:space="preserve">Discutir con el Jefe de Auditoría y el </w:t>
      </w:r>
      <w:r w:rsidR="00AA6493" w:rsidRPr="00025F48">
        <w:rPr>
          <w:rFonts w:ascii="Arial" w:hAnsi="Arial" w:cs="Arial"/>
        </w:rPr>
        <w:t>[</w:t>
      </w:r>
      <w:r w:rsidR="00351D54" w:rsidRPr="00025F48">
        <w:rPr>
          <w:rFonts w:ascii="Arial" w:hAnsi="Arial" w:cs="Arial"/>
          <w:color w:val="7030A0"/>
        </w:rPr>
        <w:t>Equipo Directivo cuando corresponda</w:t>
      </w:r>
      <w:r w:rsidR="00AA6493" w:rsidRPr="00025F48">
        <w:rPr>
          <w:rFonts w:ascii="Arial" w:hAnsi="Arial" w:cs="Arial"/>
        </w:rPr>
        <w:t>]</w:t>
      </w:r>
      <w:r w:rsidRPr="00025F48">
        <w:rPr>
          <w:rFonts w:ascii="Arial" w:hAnsi="Arial" w:cs="Arial"/>
        </w:rPr>
        <w:t xml:space="preserve"> otros temas que deberían incluirse en el </w:t>
      </w:r>
      <w:r w:rsidR="00CE121B" w:rsidRPr="00025F48">
        <w:rPr>
          <w:rFonts w:ascii="Arial" w:hAnsi="Arial" w:cs="Arial"/>
        </w:rPr>
        <w:t>EAI</w:t>
      </w:r>
      <w:r w:rsidRPr="00025F48">
        <w:rPr>
          <w:rFonts w:ascii="Arial" w:hAnsi="Arial" w:cs="Arial"/>
        </w:rPr>
        <w:t>.</w:t>
      </w:r>
    </w:p>
    <w:p w14:paraId="5DE4964D" w14:textId="09F537E0" w:rsidR="00495DE9" w:rsidRPr="00025F48" w:rsidRDefault="00495DE9" w:rsidP="00495DE9">
      <w:pPr>
        <w:pStyle w:val="ListParagraph"/>
        <w:numPr>
          <w:ilvl w:val="0"/>
          <w:numId w:val="16"/>
        </w:numPr>
        <w:jc w:val="both"/>
        <w:rPr>
          <w:rFonts w:ascii="Arial" w:hAnsi="Arial" w:cs="Arial"/>
        </w:rPr>
      </w:pPr>
      <w:r w:rsidRPr="00025F48">
        <w:rPr>
          <w:rFonts w:ascii="Arial" w:hAnsi="Arial" w:cs="Arial"/>
        </w:rPr>
        <w:t xml:space="preserve">Participar en conversaciones con el Jefe de Auditoría y el </w:t>
      </w:r>
      <w:r w:rsidR="00AA6493" w:rsidRPr="00025F48">
        <w:rPr>
          <w:rFonts w:ascii="Arial" w:hAnsi="Arial" w:cs="Arial"/>
        </w:rPr>
        <w:t>[</w:t>
      </w:r>
      <w:r w:rsidR="00351D54" w:rsidRPr="00025F48">
        <w:rPr>
          <w:rFonts w:ascii="Arial" w:hAnsi="Arial" w:cs="Arial"/>
          <w:color w:val="7030A0"/>
        </w:rPr>
        <w:t>Equipo Directivo cuando corresponda</w:t>
      </w:r>
      <w:r w:rsidR="00AA6493" w:rsidRPr="00025F48">
        <w:rPr>
          <w:rFonts w:ascii="Arial" w:hAnsi="Arial" w:cs="Arial"/>
        </w:rPr>
        <w:t>]</w:t>
      </w:r>
      <w:r w:rsidRPr="00025F48">
        <w:rPr>
          <w:rFonts w:ascii="Arial" w:hAnsi="Arial" w:cs="Arial"/>
        </w:rPr>
        <w:t xml:space="preserve"> sobre las "condiciones esenciales", descritas </w:t>
      </w:r>
      <w:r w:rsidRPr="00E65D25">
        <w:rPr>
          <w:rFonts w:ascii="Arial" w:hAnsi="Arial" w:cs="Arial"/>
        </w:rPr>
        <w:t>en las</w:t>
      </w:r>
      <w:r w:rsidR="00E65D25" w:rsidRPr="00E65D25">
        <w:rPr>
          <w:rFonts w:ascii="Arial" w:hAnsi="Arial" w:cs="Arial"/>
        </w:rPr>
        <w:t xml:space="preserve"> NOGAI</w:t>
      </w:r>
      <w:r w:rsidRPr="00E65D25">
        <w:rPr>
          <w:rFonts w:ascii="Arial" w:hAnsi="Arial" w:cs="Arial"/>
        </w:rPr>
        <w:t>,</w:t>
      </w:r>
      <w:r w:rsidRPr="00025F48">
        <w:rPr>
          <w:rFonts w:ascii="Arial" w:hAnsi="Arial" w:cs="Arial"/>
        </w:rPr>
        <w:t xml:space="preserve"> que establecen los fundamentos para una función de auditoría interna eficaz</w:t>
      </w:r>
      <w:r w:rsidR="00B946F8">
        <w:rPr>
          <w:rFonts w:ascii="Arial" w:hAnsi="Arial" w:cs="Arial"/>
        </w:rPr>
        <w:t>.</w:t>
      </w:r>
    </w:p>
    <w:p w14:paraId="2566EC14" w14:textId="6F9AEDF3" w:rsidR="00495DE9" w:rsidRPr="00025F48" w:rsidRDefault="00495DE9" w:rsidP="00495DE9">
      <w:pPr>
        <w:pStyle w:val="ListParagraph"/>
        <w:numPr>
          <w:ilvl w:val="0"/>
          <w:numId w:val="16"/>
        </w:numPr>
        <w:jc w:val="both"/>
        <w:rPr>
          <w:rFonts w:ascii="Arial" w:hAnsi="Arial" w:cs="Arial"/>
        </w:rPr>
      </w:pPr>
      <w:r w:rsidRPr="00025F48">
        <w:rPr>
          <w:rFonts w:ascii="Arial" w:hAnsi="Arial" w:cs="Arial"/>
        </w:rPr>
        <w:t xml:space="preserve">Aprobar el </w:t>
      </w:r>
      <w:r w:rsidR="00CE121B" w:rsidRPr="00025F48">
        <w:rPr>
          <w:rFonts w:ascii="Arial" w:hAnsi="Arial" w:cs="Arial"/>
        </w:rPr>
        <w:t>EAI</w:t>
      </w:r>
      <w:r w:rsidRPr="00025F48">
        <w:rPr>
          <w:rFonts w:ascii="Arial" w:hAnsi="Arial" w:cs="Arial"/>
        </w:rPr>
        <w:t xml:space="preserve"> de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que incluye el Mandato de Auditoría Interna y el alcance y tipos de servicios de auditoría interna.</w:t>
      </w:r>
    </w:p>
    <w:p w14:paraId="787B8883" w14:textId="480721AA" w:rsidR="00495DE9" w:rsidRPr="00025F48" w:rsidRDefault="00495DE9" w:rsidP="00495DE9">
      <w:pPr>
        <w:pStyle w:val="ListParagraph"/>
        <w:numPr>
          <w:ilvl w:val="0"/>
          <w:numId w:val="16"/>
        </w:numPr>
        <w:jc w:val="both"/>
        <w:rPr>
          <w:rFonts w:ascii="Arial" w:hAnsi="Arial" w:cs="Arial"/>
        </w:rPr>
      </w:pPr>
      <w:r w:rsidRPr="00025F48">
        <w:rPr>
          <w:rFonts w:ascii="Arial" w:hAnsi="Arial" w:cs="Arial"/>
        </w:rPr>
        <w:t xml:space="preserve">Revisar el </w:t>
      </w:r>
      <w:r w:rsidR="00CE121B" w:rsidRPr="00025F48">
        <w:rPr>
          <w:rFonts w:ascii="Arial" w:hAnsi="Arial" w:cs="Arial"/>
        </w:rPr>
        <w:t>EAI</w:t>
      </w:r>
      <w:r w:rsidRPr="00025F48">
        <w:rPr>
          <w:rFonts w:ascii="Arial" w:hAnsi="Arial" w:cs="Arial"/>
        </w:rPr>
        <w:t xml:space="preserve"> </w:t>
      </w:r>
      <w:r w:rsidR="00AA6493" w:rsidRPr="00025F48">
        <w:rPr>
          <w:rFonts w:ascii="Arial" w:hAnsi="Arial" w:cs="Arial"/>
        </w:rPr>
        <w:t>[</w:t>
      </w:r>
      <w:r w:rsidR="00AA6493" w:rsidRPr="00025F48">
        <w:rPr>
          <w:rFonts w:ascii="Arial" w:hAnsi="Arial" w:cs="Arial"/>
          <w:color w:val="0070C0"/>
        </w:rPr>
        <w:t>periódicamente</w:t>
      </w:r>
      <w:r w:rsidR="00AA6493" w:rsidRPr="00025F48">
        <w:rPr>
          <w:rFonts w:ascii="Arial" w:hAnsi="Arial" w:cs="Arial"/>
        </w:rPr>
        <w:t>]</w:t>
      </w:r>
      <w:r w:rsidRPr="00025F48">
        <w:rPr>
          <w:rFonts w:ascii="Arial" w:hAnsi="Arial" w:cs="Arial"/>
        </w:rPr>
        <w:t xml:space="preserve"> con el Jefe de Auditoría para considerar los cambios que afecten al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como por ejemplo la contratación del Jefe de Auditoría o cambios en el tipo, severidad e interdependencias de los riesgos que afectan al Servicio; y aprobar el </w:t>
      </w:r>
      <w:r w:rsidR="00CE121B" w:rsidRPr="00025F48">
        <w:rPr>
          <w:rFonts w:ascii="Arial" w:hAnsi="Arial" w:cs="Arial"/>
        </w:rPr>
        <w:t>EAI</w:t>
      </w:r>
      <w:r w:rsidRPr="00025F48">
        <w:rPr>
          <w:rFonts w:ascii="Arial" w:hAnsi="Arial" w:cs="Arial"/>
        </w:rPr>
        <w:t xml:space="preserve"> </w:t>
      </w:r>
      <w:r w:rsidR="00AA6493" w:rsidRPr="00025F48">
        <w:rPr>
          <w:rFonts w:ascii="Arial" w:hAnsi="Arial" w:cs="Arial"/>
        </w:rPr>
        <w:t>[</w:t>
      </w:r>
      <w:r w:rsidR="00AA6493" w:rsidRPr="00025F48">
        <w:rPr>
          <w:rFonts w:ascii="Arial" w:hAnsi="Arial" w:cs="Arial"/>
          <w:color w:val="0070C0"/>
        </w:rPr>
        <w:t>periódicamente</w:t>
      </w:r>
      <w:r w:rsidR="00AA6493" w:rsidRPr="00025F48">
        <w:rPr>
          <w:rFonts w:ascii="Arial" w:hAnsi="Arial" w:cs="Arial"/>
        </w:rPr>
        <w:t>]</w:t>
      </w:r>
      <w:r w:rsidRPr="00025F48">
        <w:rPr>
          <w:rFonts w:ascii="Arial" w:hAnsi="Arial" w:cs="Arial"/>
        </w:rPr>
        <w:t>.</w:t>
      </w:r>
    </w:p>
    <w:p w14:paraId="36311435" w14:textId="3EFD8B6F" w:rsidR="00495DE9" w:rsidRPr="00025F48" w:rsidRDefault="00495DE9" w:rsidP="00495DE9">
      <w:pPr>
        <w:pStyle w:val="ListParagraph"/>
        <w:numPr>
          <w:ilvl w:val="0"/>
          <w:numId w:val="16"/>
        </w:numPr>
        <w:jc w:val="both"/>
        <w:rPr>
          <w:rFonts w:ascii="Arial" w:hAnsi="Arial" w:cs="Arial"/>
        </w:rPr>
      </w:pPr>
      <w:r w:rsidRPr="00025F48">
        <w:rPr>
          <w:rFonts w:ascii="Arial" w:hAnsi="Arial" w:cs="Arial"/>
        </w:rPr>
        <w:t xml:space="preserve">Aprobar el plan estratégico de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00B946F8">
        <w:rPr>
          <w:rFonts w:ascii="Arial" w:hAnsi="Arial" w:cs="Arial"/>
        </w:rPr>
        <w:t>.</w:t>
      </w:r>
    </w:p>
    <w:p w14:paraId="13E11098" w14:textId="10B4B6D8" w:rsidR="00495DE9" w:rsidRPr="00025F48" w:rsidRDefault="00495DE9" w:rsidP="00495DE9">
      <w:pPr>
        <w:pStyle w:val="ListParagraph"/>
        <w:numPr>
          <w:ilvl w:val="0"/>
          <w:numId w:val="16"/>
        </w:numPr>
        <w:jc w:val="both"/>
        <w:rPr>
          <w:rFonts w:ascii="Arial" w:hAnsi="Arial" w:cs="Arial"/>
        </w:rPr>
      </w:pPr>
      <w:r w:rsidRPr="00025F48">
        <w:rPr>
          <w:rFonts w:ascii="Arial" w:hAnsi="Arial" w:cs="Arial"/>
        </w:rPr>
        <w:t>Aprobar el plan de auditoría interna basado en riesgos.</w:t>
      </w:r>
    </w:p>
    <w:p w14:paraId="3C465ACE" w14:textId="7FD731AA" w:rsidR="00495DE9" w:rsidRPr="005C3EBC" w:rsidRDefault="00495DE9" w:rsidP="00495DE9">
      <w:pPr>
        <w:pStyle w:val="ListParagraph"/>
        <w:numPr>
          <w:ilvl w:val="0"/>
          <w:numId w:val="16"/>
        </w:numPr>
        <w:jc w:val="both"/>
        <w:rPr>
          <w:rFonts w:ascii="Arial" w:hAnsi="Arial" w:cs="Arial"/>
        </w:rPr>
      </w:pPr>
      <w:r w:rsidRPr="005C3EBC">
        <w:rPr>
          <w:rFonts w:ascii="Arial" w:hAnsi="Arial" w:cs="Arial"/>
        </w:rPr>
        <w:t>Recibir comunicaciones del Jefe de Auditoría sobre la auditoría interna, incluido su desempeño en relación con su plan.</w:t>
      </w:r>
    </w:p>
    <w:p w14:paraId="72166487" w14:textId="1FDAFBC4" w:rsidR="00495DE9" w:rsidRPr="005C3EBC" w:rsidRDefault="00495DE9" w:rsidP="00495DE9">
      <w:pPr>
        <w:pStyle w:val="ListParagraph"/>
        <w:numPr>
          <w:ilvl w:val="0"/>
          <w:numId w:val="16"/>
        </w:numPr>
        <w:jc w:val="both"/>
        <w:rPr>
          <w:rFonts w:ascii="Arial" w:hAnsi="Arial" w:cs="Arial"/>
        </w:rPr>
      </w:pPr>
      <w:r w:rsidRPr="005C3EBC">
        <w:rPr>
          <w:rFonts w:ascii="Arial" w:hAnsi="Arial" w:cs="Arial"/>
        </w:rPr>
        <w:t xml:space="preserve">Asegurar la implementación de un Programa de Aseguramiento y Mejora de la Calidad (PAMC), revisando los resultados </w:t>
      </w:r>
      <w:r w:rsidR="005C3EBC" w:rsidRPr="005C3EBC">
        <w:rPr>
          <w:rFonts w:ascii="Arial" w:hAnsi="Arial" w:cs="Arial"/>
        </w:rPr>
        <w:t xml:space="preserve">reportados por el Jefe de Auditoría </w:t>
      </w:r>
      <w:r w:rsidRPr="005C3EBC">
        <w:rPr>
          <w:rFonts w:ascii="Arial" w:hAnsi="Arial" w:cs="Arial"/>
        </w:rPr>
        <w:t>anualmente</w:t>
      </w:r>
      <w:r w:rsidR="00B946F8">
        <w:rPr>
          <w:rFonts w:ascii="Arial" w:hAnsi="Arial" w:cs="Arial"/>
        </w:rPr>
        <w:t>.</w:t>
      </w:r>
    </w:p>
    <w:p w14:paraId="1BB51CAD" w14:textId="27DA5163" w:rsidR="00495DE9" w:rsidRPr="00025F48" w:rsidRDefault="00495DE9" w:rsidP="00495DE9">
      <w:pPr>
        <w:pStyle w:val="ListParagraph"/>
        <w:numPr>
          <w:ilvl w:val="0"/>
          <w:numId w:val="16"/>
        </w:numPr>
        <w:jc w:val="both"/>
        <w:rPr>
          <w:rFonts w:ascii="Arial" w:hAnsi="Arial" w:cs="Arial"/>
        </w:rPr>
      </w:pPr>
      <w:r w:rsidRPr="00025F48">
        <w:rPr>
          <w:rFonts w:ascii="Arial" w:hAnsi="Arial" w:cs="Arial"/>
        </w:rPr>
        <w:t xml:space="preserve">Realizar las consultas correspondientes, incluyendo al </w:t>
      </w:r>
      <w:r w:rsidR="00AA6493" w:rsidRPr="00025F48">
        <w:rPr>
          <w:rFonts w:ascii="Arial" w:hAnsi="Arial" w:cs="Arial"/>
        </w:rPr>
        <w:t>[</w:t>
      </w:r>
      <w:r w:rsidRPr="00025F48">
        <w:rPr>
          <w:rFonts w:ascii="Arial" w:hAnsi="Arial" w:cs="Arial"/>
          <w:color w:val="7030A0"/>
        </w:rPr>
        <w:t>Equipo Directivo</w:t>
      </w:r>
      <w:r w:rsidR="000B2139" w:rsidRPr="00025F48">
        <w:rPr>
          <w:rFonts w:ascii="Arial" w:hAnsi="Arial" w:cs="Arial"/>
          <w:color w:val="7030A0"/>
        </w:rPr>
        <w:t xml:space="preserve"> cuando</w:t>
      </w:r>
      <w:r w:rsidRPr="00025F48">
        <w:rPr>
          <w:rFonts w:ascii="Arial" w:hAnsi="Arial" w:cs="Arial"/>
          <w:color w:val="7030A0"/>
        </w:rPr>
        <w:t xml:space="preserve"> correspond</w:t>
      </w:r>
      <w:r w:rsidR="000B2139" w:rsidRPr="00025F48">
        <w:rPr>
          <w:rFonts w:ascii="Arial" w:hAnsi="Arial" w:cs="Arial"/>
          <w:color w:val="7030A0"/>
        </w:rPr>
        <w:t>a</w:t>
      </w:r>
      <w:r w:rsidR="00AA6493" w:rsidRPr="00025F48">
        <w:rPr>
          <w:rFonts w:ascii="Arial" w:hAnsi="Arial" w:cs="Arial"/>
        </w:rPr>
        <w:t>]</w:t>
      </w:r>
      <w:r w:rsidRPr="00025F48">
        <w:rPr>
          <w:rFonts w:ascii="Arial" w:hAnsi="Arial" w:cs="Arial"/>
        </w:rPr>
        <w:t xml:space="preserve"> y al Jefe de Auditoría para determinar si existen limitaciones de alcance o recursos inadecuad</w:t>
      </w:r>
      <w:r w:rsidR="000B2139" w:rsidRPr="00025F48">
        <w:rPr>
          <w:rFonts w:ascii="Arial" w:hAnsi="Arial" w:cs="Arial"/>
        </w:rPr>
        <w:t>o</w:t>
      </w:r>
      <w:r w:rsidRPr="00025F48">
        <w:rPr>
          <w:rFonts w:ascii="Arial" w:hAnsi="Arial" w:cs="Arial"/>
        </w:rPr>
        <w:t>s.</w:t>
      </w:r>
    </w:p>
    <w:p w14:paraId="0E19C85B" w14:textId="78293BB7" w:rsidR="00495DE9" w:rsidRPr="00025F48" w:rsidRDefault="00495DE9" w:rsidP="00495DE9">
      <w:pPr>
        <w:pStyle w:val="ListParagraph"/>
        <w:numPr>
          <w:ilvl w:val="0"/>
          <w:numId w:val="16"/>
        </w:numPr>
        <w:jc w:val="both"/>
        <w:rPr>
          <w:rFonts w:ascii="Arial" w:hAnsi="Arial" w:cs="Arial"/>
        </w:rPr>
      </w:pPr>
      <w:r w:rsidRPr="00025F48">
        <w:rPr>
          <w:rFonts w:ascii="Arial" w:hAnsi="Arial" w:cs="Arial"/>
        </w:rPr>
        <w:t>Aprobar la planificación y administración de los recursos humanos</w:t>
      </w:r>
      <w:r w:rsidR="000B2139" w:rsidRPr="00025F48">
        <w:rPr>
          <w:rFonts w:ascii="Arial" w:hAnsi="Arial" w:cs="Arial"/>
        </w:rPr>
        <w:t>,</w:t>
      </w:r>
      <w:r w:rsidRPr="00025F48">
        <w:rPr>
          <w:rFonts w:ascii="Arial" w:hAnsi="Arial" w:cs="Arial"/>
        </w:rPr>
        <w:t xml:space="preserve"> presupuestarios </w:t>
      </w:r>
      <w:r w:rsidR="000B2139" w:rsidRPr="00025F48">
        <w:rPr>
          <w:rFonts w:ascii="Arial" w:hAnsi="Arial" w:cs="Arial"/>
        </w:rPr>
        <w:t xml:space="preserve">y tecnológicos </w:t>
      </w:r>
      <w:r w:rsidRPr="00025F48">
        <w:rPr>
          <w:rFonts w:ascii="Arial" w:hAnsi="Arial" w:cs="Arial"/>
        </w:rPr>
        <w:t xml:space="preserve">de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w:t>
      </w:r>
    </w:p>
    <w:p w14:paraId="0E2804AF" w14:textId="01E96C26" w:rsidR="00495DE9" w:rsidRPr="00025F48" w:rsidRDefault="00495DE9" w:rsidP="00495DE9">
      <w:pPr>
        <w:pStyle w:val="ListParagraph"/>
        <w:numPr>
          <w:ilvl w:val="0"/>
          <w:numId w:val="16"/>
        </w:numPr>
        <w:jc w:val="both"/>
        <w:rPr>
          <w:rFonts w:ascii="Arial" w:hAnsi="Arial" w:cs="Arial"/>
        </w:rPr>
      </w:pPr>
      <w:r w:rsidRPr="00025F48">
        <w:rPr>
          <w:rFonts w:ascii="Arial" w:hAnsi="Arial" w:cs="Arial"/>
        </w:rPr>
        <w:t xml:space="preserve">Aprobar los gastos de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w:t>
      </w:r>
    </w:p>
    <w:p w14:paraId="304854D7" w14:textId="5A84C9DB" w:rsidR="00495DE9" w:rsidRPr="00025F48" w:rsidRDefault="00495DE9" w:rsidP="00495DE9">
      <w:pPr>
        <w:pStyle w:val="ListParagraph"/>
        <w:numPr>
          <w:ilvl w:val="0"/>
          <w:numId w:val="16"/>
        </w:numPr>
        <w:jc w:val="both"/>
        <w:rPr>
          <w:rFonts w:ascii="Arial" w:hAnsi="Arial" w:cs="Arial"/>
        </w:rPr>
      </w:pPr>
      <w:r w:rsidRPr="00025F48">
        <w:rPr>
          <w:rFonts w:ascii="Arial" w:hAnsi="Arial" w:cs="Arial"/>
        </w:rPr>
        <w:t xml:space="preserve">Colaborar con la gestión para determinar las calificaciones y competencias que el </w:t>
      </w:r>
      <w:r w:rsidR="0001468B">
        <w:rPr>
          <w:rFonts w:ascii="Arial" w:hAnsi="Arial" w:cs="Arial"/>
        </w:rPr>
        <w:t>S</w:t>
      </w:r>
      <w:r w:rsidRPr="00025F48">
        <w:rPr>
          <w:rFonts w:ascii="Arial" w:hAnsi="Arial" w:cs="Arial"/>
        </w:rPr>
        <w:t xml:space="preserve">ervicio espera en un Jefe de Auditoría, según se describe en las </w:t>
      </w:r>
      <w:r w:rsidR="001B245A" w:rsidRPr="00025F48">
        <w:rPr>
          <w:rFonts w:ascii="Arial" w:hAnsi="Arial" w:cs="Arial"/>
        </w:rPr>
        <w:t>NOGAI</w:t>
      </w:r>
      <w:r w:rsidRPr="00025F48">
        <w:rPr>
          <w:rFonts w:ascii="Arial" w:hAnsi="Arial" w:cs="Arial"/>
        </w:rPr>
        <w:t xml:space="preserve"> y en las normativas y regulaciones sobre la materia. </w:t>
      </w:r>
    </w:p>
    <w:p w14:paraId="61EB7679" w14:textId="0A1EBDF8" w:rsidR="00495DE9" w:rsidRPr="00025F48" w:rsidRDefault="00495DE9" w:rsidP="00495DE9">
      <w:pPr>
        <w:pStyle w:val="ListParagraph"/>
        <w:numPr>
          <w:ilvl w:val="0"/>
          <w:numId w:val="16"/>
        </w:numPr>
        <w:jc w:val="both"/>
        <w:rPr>
          <w:rFonts w:ascii="Arial" w:hAnsi="Arial" w:cs="Arial"/>
        </w:rPr>
      </w:pPr>
      <w:r w:rsidRPr="00025F48">
        <w:rPr>
          <w:rFonts w:ascii="Arial" w:hAnsi="Arial" w:cs="Arial"/>
        </w:rPr>
        <w:t>Autorizar el nombramiento y cese del Jefe de Auditoría, considerando las normativas y regulaciones sobre la materia.</w:t>
      </w:r>
    </w:p>
    <w:p w14:paraId="212CECE8" w14:textId="586A9B66" w:rsidR="00495DE9" w:rsidRPr="00025F48" w:rsidRDefault="00495DE9" w:rsidP="00495DE9">
      <w:pPr>
        <w:pStyle w:val="ListParagraph"/>
        <w:numPr>
          <w:ilvl w:val="0"/>
          <w:numId w:val="16"/>
        </w:numPr>
        <w:jc w:val="both"/>
        <w:rPr>
          <w:rFonts w:ascii="Arial" w:hAnsi="Arial" w:cs="Arial"/>
        </w:rPr>
      </w:pPr>
      <w:r w:rsidRPr="00025F48">
        <w:rPr>
          <w:rFonts w:ascii="Arial" w:hAnsi="Arial" w:cs="Arial"/>
        </w:rPr>
        <w:t xml:space="preserve">Aprobar la remuneración del Jefe de Auditoría, considerando las normativas y regulaciones sobre la materia. </w:t>
      </w:r>
    </w:p>
    <w:p w14:paraId="538937CD" w14:textId="5888DDA3" w:rsidR="00495DE9" w:rsidRPr="00025F48" w:rsidRDefault="00495DE9" w:rsidP="00495DE9">
      <w:pPr>
        <w:pStyle w:val="ListParagraph"/>
        <w:numPr>
          <w:ilvl w:val="0"/>
          <w:numId w:val="16"/>
        </w:numPr>
        <w:jc w:val="both"/>
        <w:rPr>
          <w:rFonts w:ascii="Arial" w:hAnsi="Arial" w:cs="Arial"/>
        </w:rPr>
      </w:pPr>
      <w:r w:rsidRPr="00025F48">
        <w:rPr>
          <w:rFonts w:ascii="Arial" w:hAnsi="Arial" w:cs="Arial"/>
        </w:rPr>
        <w:t xml:space="preserve">Evaluar el desempeño del Jefe de Auditoría, considerando las normativas y regulaciones sobre la materia. </w:t>
      </w:r>
    </w:p>
    <w:p w14:paraId="522EA42A" w14:textId="77777777" w:rsidR="00495DE9" w:rsidRPr="00025F48" w:rsidRDefault="00495DE9" w:rsidP="00495DE9">
      <w:pPr>
        <w:jc w:val="both"/>
        <w:rPr>
          <w:rFonts w:ascii="Arial" w:hAnsi="Arial" w:cs="Arial"/>
        </w:rPr>
      </w:pPr>
    </w:p>
    <w:p w14:paraId="3E3A45CC" w14:textId="77777777" w:rsidR="00F203D2" w:rsidRPr="00025F48" w:rsidRDefault="00F203D2" w:rsidP="00495DE9">
      <w:pPr>
        <w:jc w:val="both"/>
        <w:rPr>
          <w:rFonts w:ascii="Arial" w:hAnsi="Arial" w:cs="Arial"/>
        </w:rPr>
      </w:pPr>
    </w:p>
    <w:p w14:paraId="6186B8CC" w14:textId="77777777" w:rsidR="00E127CA" w:rsidRPr="00025F48" w:rsidRDefault="00E127CA" w:rsidP="00495DE9">
      <w:pPr>
        <w:jc w:val="both"/>
        <w:rPr>
          <w:rFonts w:ascii="Arial" w:hAnsi="Arial" w:cs="Arial"/>
        </w:rPr>
      </w:pPr>
    </w:p>
    <w:p w14:paraId="3D942625" w14:textId="77777777" w:rsidR="00E127CA" w:rsidRPr="00025F48" w:rsidRDefault="00E127CA" w:rsidP="00495DE9">
      <w:pPr>
        <w:jc w:val="both"/>
        <w:rPr>
          <w:rFonts w:ascii="Arial" w:hAnsi="Arial" w:cs="Arial"/>
        </w:rPr>
      </w:pPr>
    </w:p>
    <w:p w14:paraId="346CBD78" w14:textId="77777777" w:rsidR="00F20E3E" w:rsidRPr="00025F48" w:rsidRDefault="00F20E3E" w:rsidP="005949FC">
      <w:pPr>
        <w:rPr>
          <w:rFonts w:ascii="Arial" w:hAnsi="Arial" w:cs="Arial"/>
          <w:b/>
          <w:bCs/>
        </w:rPr>
      </w:pPr>
      <w:bookmarkStart w:id="27" w:name="_Hlk164415197"/>
    </w:p>
    <w:p w14:paraId="2D2F93B0" w14:textId="77777777" w:rsidR="005C3EBC" w:rsidRDefault="005C3EBC" w:rsidP="005949FC">
      <w:pPr>
        <w:rPr>
          <w:rFonts w:ascii="Arial" w:hAnsi="Arial" w:cs="Arial"/>
          <w:b/>
          <w:bCs/>
        </w:rPr>
      </w:pPr>
    </w:p>
    <w:p w14:paraId="0F6EBEBD" w14:textId="77777777" w:rsidR="005C3EBC" w:rsidRDefault="005C3EBC" w:rsidP="005949FC">
      <w:pPr>
        <w:rPr>
          <w:rFonts w:ascii="Arial" w:hAnsi="Arial" w:cs="Arial"/>
          <w:b/>
          <w:bCs/>
        </w:rPr>
      </w:pPr>
    </w:p>
    <w:p w14:paraId="7FA8414D" w14:textId="15419145" w:rsidR="005949FC" w:rsidRPr="00025F48" w:rsidRDefault="003B5C6F" w:rsidP="005949FC">
      <w:pPr>
        <w:rPr>
          <w:rFonts w:ascii="Arial" w:hAnsi="Arial" w:cs="Arial"/>
          <w:b/>
          <w:bCs/>
        </w:rPr>
      </w:pPr>
      <w:r w:rsidRPr="00025F48">
        <w:rPr>
          <w:rFonts w:ascii="Arial" w:hAnsi="Arial" w:cs="Arial"/>
          <w:b/>
          <w:bCs/>
        </w:rPr>
        <w:lastRenderedPageBreak/>
        <w:t>4. ROLES Y RESPONSABILIDADES DEL JEFE DE AUDITORÍA</w:t>
      </w:r>
    </w:p>
    <w:p w14:paraId="78ED0721" w14:textId="77777777" w:rsidR="00F20E3E" w:rsidRPr="00025F48" w:rsidRDefault="00F20E3E" w:rsidP="005949FC">
      <w:pPr>
        <w:rPr>
          <w:rFonts w:ascii="Arial" w:hAnsi="Arial" w:cs="Arial"/>
          <w:b/>
          <w:bCs/>
          <w:i/>
          <w:iCs/>
        </w:rPr>
      </w:pPr>
      <w:bookmarkStart w:id="28" w:name="_Hlk164415203"/>
      <w:bookmarkEnd w:id="27"/>
    </w:p>
    <w:p w14:paraId="084A09D7" w14:textId="4AAD6448" w:rsidR="005949FC" w:rsidRPr="00025F48" w:rsidRDefault="005949FC" w:rsidP="005949FC">
      <w:pPr>
        <w:rPr>
          <w:rFonts w:ascii="Arial" w:hAnsi="Arial" w:cs="Arial"/>
          <w:b/>
          <w:bCs/>
          <w:i/>
          <w:iCs/>
        </w:rPr>
      </w:pPr>
      <w:r w:rsidRPr="00025F48">
        <w:rPr>
          <w:rFonts w:ascii="Arial" w:hAnsi="Arial" w:cs="Arial"/>
          <w:b/>
          <w:bCs/>
          <w:i/>
          <w:iCs/>
        </w:rPr>
        <w:t>4.1. Ética y Profesionalismo</w:t>
      </w:r>
    </w:p>
    <w:bookmarkEnd w:id="28"/>
    <w:p w14:paraId="1B68409E" w14:textId="77777777" w:rsidR="005949FC" w:rsidRPr="00025F48" w:rsidRDefault="005949FC" w:rsidP="005949FC">
      <w:pPr>
        <w:rPr>
          <w:rFonts w:ascii="Arial" w:hAnsi="Arial" w:cs="Arial"/>
        </w:rPr>
      </w:pPr>
    </w:p>
    <w:p w14:paraId="0983BA21" w14:textId="60E4D10B" w:rsidR="005949FC" w:rsidRPr="00025F48" w:rsidRDefault="005949FC" w:rsidP="005949FC">
      <w:pPr>
        <w:rPr>
          <w:rFonts w:ascii="Arial" w:hAnsi="Arial" w:cs="Arial"/>
        </w:rPr>
      </w:pPr>
      <w:r w:rsidRPr="00025F48">
        <w:rPr>
          <w:rFonts w:ascii="Arial" w:hAnsi="Arial" w:cs="Arial"/>
        </w:rPr>
        <w:t>El Jefe de Auditoría asegurar</w:t>
      </w:r>
      <w:r w:rsidR="000B2139" w:rsidRPr="00025F48">
        <w:rPr>
          <w:rFonts w:ascii="Arial" w:hAnsi="Arial" w:cs="Arial"/>
        </w:rPr>
        <w:t>á</w:t>
      </w:r>
      <w:r w:rsidRPr="00025F48">
        <w:rPr>
          <w:rFonts w:ascii="Arial" w:hAnsi="Arial" w:cs="Arial"/>
        </w:rPr>
        <w:t xml:space="preserve"> que los auditores internos:</w:t>
      </w:r>
    </w:p>
    <w:p w14:paraId="1D883777" w14:textId="77777777" w:rsidR="005949FC" w:rsidRPr="00025F48" w:rsidRDefault="005949FC" w:rsidP="005949FC">
      <w:pPr>
        <w:rPr>
          <w:rFonts w:ascii="Arial" w:hAnsi="Arial" w:cs="Arial"/>
        </w:rPr>
      </w:pPr>
    </w:p>
    <w:p w14:paraId="0DC4A1E8" w14:textId="0F381DCE" w:rsidR="005949FC" w:rsidRPr="00025F48" w:rsidRDefault="005949FC" w:rsidP="000C7E0D">
      <w:pPr>
        <w:numPr>
          <w:ilvl w:val="0"/>
          <w:numId w:val="7"/>
        </w:numPr>
        <w:jc w:val="both"/>
        <w:rPr>
          <w:rFonts w:ascii="Arial" w:hAnsi="Arial" w:cs="Arial"/>
        </w:rPr>
      </w:pPr>
      <w:r w:rsidRPr="00025F48">
        <w:rPr>
          <w:rFonts w:ascii="Arial" w:hAnsi="Arial" w:cs="Arial"/>
        </w:rPr>
        <w:t xml:space="preserve">Cumplan con las </w:t>
      </w:r>
      <w:r w:rsidR="001B245A" w:rsidRPr="00025F48">
        <w:rPr>
          <w:rFonts w:ascii="Arial" w:hAnsi="Arial" w:cs="Arial"/>
        </w:rPr>
        <w:t>NOGAI</w:t>
      </w:r>
      <w:r w:rsidRPr="00025F48">
        <w:rPr>
          <w:rFonts w:ascii="Arial" w:hAnsi="Arial" w:cs="Arial"/>
        </w:rPr>
        <w:t>, incluyendo los principios de Ética y Profesionalismo: integridad, objetividad, competencia, debido cuidado profesional y confidencialidad.</w:t>
      </w:r>
    </w:p>
    <w:p w14:paraId="4B83F44F" w14:textId="77777777" w:rsidR="005949FC" w:rsidRPr="00025F48" w:rsidRDefault="005949FC" w:rsidP="000C7E0D">
      <w:pPr>
        <w:numPr>
          <w:ilvl w:val="0"/>
          <w:numId w:val="7"/>
        </w:numPr>
        <w:jc w:val="both"/>
        <w:rPr>
          <w:rFonts w:ascii="Arial" w:hAnsi="Arial" w:cs="Arial"/>
        </w:rPr>
      </w:pPr>
      <w:r w:rsidRPr="00025F48">
        <w:rPr>
          <w:rFonts w:ascii="Arial" w:hAnsi="Arial" w:cs="Arial"/>
        </w:rPr>
        <w:t>Entiendan, respeten, cumplan y contribuyan a las expectativas legítimas y éticas de la organización y sean capaces de reconocer conductas que contradigan dichas expectativas.</w:t>
      </w:r>
    </w:p>
    <w:p w14:paraId="204048ED" w14:textId="77777777" w:rsidR="005949FC" w:rsidRPr="00025F48" w:rsidRDefault="005949FC" w:rsidP="000C7E0D">
      <w:pPr>
        <w:numPr>
          <w:ilvl w:val="0"/>
          <w:numId w:val="7"/>
        </w:numPr>
        <w:jc w:val="both"/>
        <w:rPr>
          <w:rFonts w:ascii="Arial" w:hAnsi="Arial" w:cs="Arial"/>
        </w:rPr>
      </w:pPr>
      <w:r w:rsidRPr="00025F48">
        <w:rPr>
          <w:rFonts w:ascii="Arial" w:hAnsi="Arial" w:cs="Arial"/>
        </w:rPr>
        <w:t>Fomenten y promuevan una cultura basada en la ética dentro del Servicio.</w:t>
      </w:r>
    </w:p>
    <w:p w14:paraId="5D3A77D9" w14:textId="77777777" w:rsidR="005949FC" w:rsidRPr="00025F48" w:rsidRDefault="005949FC" w:rsidP="000C7E0D">
      <w:pPr>
        <w:numPr>
          <w:ilvl w:val="0"/>
          <w:numId w:val="7"/>
        </w:numPr>
        <w:jc w:val="both"/>
        <w:rPr>
          <w:rFonts w:ascii="Arial" w:hAnsi="Arial" w:cs="Arial"/>
        </w:rPr>
      </w:pPr>
      <w:r w:rsidRPr="00025F48">
        <w:rPr>
          <w:rFonts w:ascii="Arial" w:hAnsi="Arial" w:cs="Arial"/>
        </w:rPr>
        <w:t>Informen sobre comportamientos organizacionales que sean inconsistentes con las expectativas éticas del Servicio, según lo descrito en las políticas y procedimientos aplicables.</w:t>
      </w:r>
    </w:p>
    <w:p w14:paraId="1DE9D140" w14:textId="77777777" w:rsidR="00583F62" w:rsidRPr="00025F48" w:rsidRDefault="00583F62" w:rsidP="005949FC">
      <w:pPr>
        <w:ind w:left="720"/>
        <w:rPr>
          <w:rFonts w:ascii="Arial" w:hAnsi="Arial" w:cs="Arial"/>
        </w:rPr>
      </w:pPr>
    </w:p>
    <w:p w14:paraId="600422DD" w14:textId="77777777" w:rsidR="005949FC" w:rsidRPr="00025F48" w:rsidRDefault="005949FC" w:rsidP="005949FC">
      <w:pPr>
        <w:jc w:val="both"/>
        <w:rPr>
          <w:rFonts w:ascii="Arial" w:hAnsi="Arial" w:cs="Arial"/>
          <w:b/>
          <w:bCs/>
          <w:i/>
          <w:iCs/>
        </w:rPr>
      </w:pPr>
      <w:bookmarkStart w:id="29" w:name="_Hlk164415211"/>
      <w:r w:rsidRPr="00025F48">
        <w:rPr>
          <w:rFonts w:ascii="Arial" w:hAnsi="Arial" w:cs="Arial"/>
          <w:b/>
          <w:bCs/>
          <w:i/>
          <w:iCs/>
        </w:rPr>
        <w:t>4.2. Objetividad</w:t>
      </w:r>
    </w:p>
    <w:bookmarkEnd w:id="29"/>
    <w:p w14:paraId="19BA732C" w14:textId="77777777" w:rsidR="005949FC" w:rsidRPr="00025F48" w:rsidRDefault="005949FC" w:rsidP="005949FC">
      <w:pPr>
        <w:ind w:left="720"/>
        <w:jc w:val="both"/>
        <w:rPr>
          <w:rFonts w:ascii="Arial" w:hAnsi="Arial" w:cs="Arial"/>
        </w:rPr>
      </w:pPr>
    </w:p>
    <w:p w14:paraId="20E10E44" w14:textId="16F97F7C" w:rsidR="005949FC" w:rsidRPr="00025F48" w:rsidRDefault="005949FC" w:rsidP="005949FC">
      <w:pPr>
        <w:jc w:val="both"/>
        <w:rPr>
          <w:rFonts w:ascii="Arial" w:hAnsi="Arial" w:cs="Arial"/>
        </w:rPr>
      </w:pPr>
      <w:r w:rsidRPr="00025F48">
        <w:rPr>
          <w:rFonts w:ascii="Arial" w:hAnsi="Arial" w:cs="Arial"/>
        </w:rPr>
        <w:t xml:space="preserve">El </w:t>
      </w:r>
      <w:bookmarkStart w:id="30" w:name="_Hlk164244147"/>
      <w:r w:rsidRPr="00025F48">
        <w:rPr>
          <w:rFonts w:ascii="Arial" w:hAnsi="Arial" w:cs="Arial"/>
        </w:rPr>
        <w:t xml:space="preserve">Jefe de Auditoría </w:t>
      </w:r>
      <w:bookmarkEnd w:id="30"/>
      <w:r w:rsidRPr="00025F48">
        <w:rPr>
          <w:rFonts w:ascii="Arial" w:hAnsi="Arial" w:cs="Arial"/>
        </w:rPr>
        <w:t xml:space="preserve">asegurará que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permanezca libre de todas las condiciones que amenacen la capacidad de los auditores internos para cumplir sus responsabilidades de manera imparcial, incluyendo materias relacionadas con la selección de trabajos, alcance, procedimientos, frecuencia, cronogramas y comunicaciones. Si el Jefe de Auditoría determina que la objetividad podría estar comprometida, ya sea en hecho o apariencia, los detalles del impedimento serán divulgados a las partes correspondientes.</w:t>
      </w:r>
    </w:p>
    <w:p w14:paraId="74ED11C7" w14:textId="77777777" w:rsidR="005949FC" w:rsidRPr="00025F48" w:rsidRDefault="005949FC" w:rsidP="005949FC">
      <w:pPr>
        <w:ind w:left="720"/>
        <w:jc w:val="both"/>
        <w:rPr>
          <w:rFonts w:ascii="Arial" w:hAnsi="Arial" w:cs="Arial"/>
        </w:rPr>
      </w:pPr>
    </w:p>
    <w:p w14:paraId="45CFFFA5" w14:textId="77777777" w:rsidR="005949FC" w:rsidRDefault="005949FC" w:rsidP="005949FC">
      <w:pPr>
        <w:jc w:val="both"/>
        <w:rPr>
          <w:rFonts w:ascii="Arial" w:hAnsi="Arial" w:cs="Arial"/>
        </w:rPr>
      </w:pPr>
      <w:r w:rsidRPr="00025F48">
        <w:rPr>
          <w:rFonts w:ascii="Arial" w:hAnsi="Arial" w:cs="Arial"/>
        </w:rPr>
        <w:t>Los auditores internos mantendrán una actitud mental imparcial que les permita realizar los trabajos de manera objetiva, de tal forma que confíen en los productos o resultados de su trabajo, no comprometan la calidad y no subordinen su juicio en asuntos de auditoría a otros, ya sea en hecho o apariencia.</w:t>
      </w:r>
    </w:p>
    <w:p w14:paraId="55C17372" w14:textId="77777777" w:rsidR="0001468B" w:rsidRPr="00025F48" w:rsidRDefault="0001468B" w:rsidP="005949FC">
      <w:pPr>
        <w:jc w:val="both"/>
        <w:rPr>
          <w:rFonts w:ascii="Arial" w:hAnsi="Arial" w:cs="Arial"/>
        </w:rPr>
      </w:pPr>
    </w:p>
    <w:p w14:paraId="2D159E3E" w14:textId="77777777" w:rsidR="005949FC" w:rsidRPr="00025F48" w:rsidRDefault="005949FC" w:rsidP="005949FC">
      <w:pPr>
        <w:jc w:val="both"/>
        <w:rPr>
          <w:rFonts w:ascii="Arial" w:hAnsi="Arial" w:cs="Arial"/>
        </w:rPr>
      </w:pPr>
      <w:r w:rsidRPr="00025F48">
        <w:rPr>
          <w:rFonts w:ascii="Arial" w:hAnsi="Arial" w:cs="Arial"/>
        </w:rPr>
        <w:t>Los auditores internos no tendrán responsabilidad operativa directa ni autoridad sobre ninguna de las actividades que revisen. En consecuencia, los auditores internos no implementarán controles internos, modelos, metodologías, desarrollarán procedimientos, instalarán sistemas, prepararan registros, ni participarán en otras actividades que puedan perjudicar su juicio, incluyendo:</w:t>
      </w:r>
    </w:p>
    <w:p w14:paraId="31647B61" w14:textId="77777777" w:rsidR="005949FC" w:rsidRPr="00025F48" w:rsidRDefault="005949FC" w:rsidP="005949FC">
      <w:pPr>
        <w:ind w:left="720"/>
        <w:jc w:val="both"/>
        <w:rPr>
          <w:rFonts w:ascii="Arial" w:hAnsi="Arial" w:cs="Arial"/>
        </w:rPr>
      </w:pPr>
    </w:p>
    <w:p w14:paraId="76DDFD52" w14:textId="77777777" w:rsidR="005949FC" w:rsidRPr="00025F48" w:rsidRDefault="005949FC" w:rsidP="000C7E0D">
      <w:pPr>
        <w:pStyle w:val="ListParagraph"/>
        <w:numPr>
          <w:ilvl w:val="0"/>
          <w:numId w:val="8"/>
        </w:numPr>
        <w:jc w:val="both"/>
        <w:rPr>
          <w:rFonts w:ascii="Arial" w:hAnsi="Arial" w:cs="Arial"/>
        </w:rPr>
      </w:pPr>
      <w:r w:rsidRPr="00025F48">
        <w:rPr>
          <w:rFonts w:ascii="Arial" w:hAnsi="Arial" w:cs="Arial"/>
        </w:rPr>
        <w:t>Evaluar operaciones específicas de las cuales hayan sido responsables durante el año anterior.</w:t>
      </w:r>
    </w:p>
    <w:p w14:paraId="3D4C1EC3" w14:textId="1AE961EB" w:rsidR="005949FC" w:rsidRPr="00025F48" w:rsidRDefault="005949FC" w:rsidP="000C7E0D">
      <w:pPr>
        <w:pStyle w:val="ListParagraph"/>
        <w:numPr>
          <w:ilvl w:val="0"/>
          <w:numId w:val="8"/>
        </w:numPr>
        <w:jc w:val="both"/>
        <w:rPr>
          <w:rFonts w:ascii="Arial" w:hAnsi="Arial" w:cs="Arial"/>
        </w:rPr>
      </w:pPr>
      <w:r w:rsidRPr="00025F48">
        <w:rPr>
          <w:rFonts w:ascii="Arial" w:hAnsi="Arial" w:cs="Arial"/>
        </w:rPr>
        <w:t xml:space="preserve">Realizar cualesquiera tareas operativas para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y cualquier actividad que de manera real o potencial afecte su objetividad.  </w:t>
      </w:r>
    </w:p>
    <w:p w14:paraId="2C44EEF1" w14:textId="685BDCC6" w:rsidR="005949FC" w:rsidRPr="00025F48" w:rsidRDefault="005949FC" w:rsidP="000C7E0D">
      <w:pPr>
        <w:pStyle w:val="ListParagraph"/>
        <w:numPr>
          <w:ilvl w:val="0"/>
          <w:numId w:val="8"/>
        </w:numPr>
        <w:jc w:val="both"/>
        <w:rPr>
          <w:rFonts w:ascii="Arial" w:hAnsi="Arial" w:cs="Arial"/>
        </w:rPr>
      </w:pPr>
      <w:r w:rsidRPr="00025F48">
        <w:rPr>
          <w:rFonts w:ascii="Arial" w:hAnsi="Arial" w:cs="Arial"/>
        </w:rPr>
        <w:t xml:space="preserve">Iniciar o aprobar transacciones y/o operaciones externas a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w:t>
      </w:r>
    </w:p>
    <w:p w14:paraId="6B8F4DB1" w14:textId="67BA6E54" w:rsidR="005949FC" w:rsidRPr="00025F48" w:rsidRDefault="005949FC" w:rsidP="000C7E0D">
      <w:pPr>
        <w:pStyle w:val="ListParagraph"/>
        <w:numPr>
          <w:ilvl w:val="0"/>
          <w:numId w:val="8"/>
        </w:numPr>
        <w:jc w:val="both"/>
        <w:rPr>
          <w:rFonts w:ascii="Arial" w:hAnsi="Arial" w:cs="Arial"/>
        </w:rPr>
      </w:pPr>
      <w:r w:rsidRPr="00025F48">
        <w:rPr>
          <w:rFonts w:ascii="Arial" w:hAnsi="Arial" w:cs="Arial"/>
        </w:rPr>
        <w:t xml:space="preserve">Dirigir las actividades de cualquier funcionario o personal de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que no sea parte de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excepto en la medida que dicho personal haya sido asignado adecuadamente a equipos de auditoría interna o para asistir a los auditores internos.</w:t>
      </w:r>
    </w:p>
    <w:p w14:paraId="08774CB8" w14:textId="77777777" w:rsidR="005949FC" w:rsidRPr="00025F48" w:rsidRDefault="005949FC" w:rsidP="005949FC">
      <w:pPr>
        <w:jc w:val="both"/>
        <w:rPr>
          <w:rFonts w:ascii="Arial" w:hAnsi="Arial" w:cs="Arial"/>
        </w:rPr>
      </w:pPr>
      <w:r w:rsidRPr="00025F48">
        <w:rPr>
          <w:rFonts w:ascii="Arial" w:hAnsi="Arial" w:cs="Arial"/>
        </w:rPr>
        <w:lastRenderedPageBreak/>
        <w:t>Cuando el Jefe de Auditoría tiene o se espera que tenga funciones y/o responsabilidades más allá de auditoría interna, se establecerán en las políticas y procedimientos las salvaguardas para limitar los impedimentos a la independencia u objetividad.</w:t>
      </w:r>
    </w:p>
    <w:p w14:paraId="63C6D8BA" w14:textId="77777777" w:rsidR="005949FC" w:rsidRPr="00025F48" w:rsidRDefault="005949FC" w:rsidP="005949FC">
      <w:pPr>
        <w:jc w:val="both"/>
        <w:rPr>
          <w:rFonts w:ascii="Arial" w:hAnsi="Arial" w:cs="Arial"/>
        </w:rPr>
      </w:pPr>
    </w:p>
    <w:p w14:paraId="5E754603" w14:textId="77777777" w:rsidR="005949FC" w:rsidRPr="00025F48" w:rsidRDefault="005949FC" w:rsidP="005949FC">
      <w:pPr>
        <w:jc w:val="both"/>
        <w:rPr>
          <w:rFonts w:ascii="Arial" w:hAnsi="Arial" w:cs="Arial"/>
        </w:rPr>
      </w:pPr>
      <w:r w:rsidRPr="00025F48">
        <w:rPr>
          <w:rFonts w:ascii="Arial" w:hAnsi="Arial" w:cs="Arial"/>
        </w:rPr>
        <w:t>Los auditores internos:</w:t>
      </w:r>
    </w:p>
    <w:p w14:paraId="540BD740" w14:textId="77777777" w:rsidR="005949FC" w:rsidRPr="00025F48" w:rsidRDefault="005949FC" w:rsidP="005949FC">
      <w:pPr>
        <w:ind w:left="720"/>
        <w:jc w:val="both"/>
        <w:rPr>
          <w:rFonts w:ascii="Arial" w:hAnsi="Arial" w:cs="Arial"/>
        </w:rPr>
      </w:pPr>
    </w:p>
    <w:p w14:paraId="654D9D3F" w14:textId="63AA78A6" w:rsidR="005949FC" w:rsidRPr="00025F48" w:rsidRDefault="005949FC" w:rsidP="000C7E0D">
      <w:pPr>
        <w:pStyle w:val="ListParagraph"/>
        <w:numPr>
          <w:ilvl w:val="0"/>
          <w:numId w:val="9"/>
        </w:numPr>
        <w:jc w:val="both"/>
        <w:rPr>
          <w:rFonts w:ascii="Arial" w:hAnsi="Arial" w:cs="Arial"/>
        </w:rPr>
      </w:pPr>
      <w:r w:rsidRPr="00025F48">
        <w:rPr>
          <w:rFonts w:ascii="Arial" w:hAnsi="Arial" w:cs="Arial"/>
        </w:rPr>
        <w:t xml:space="preserve">Declararán cualquier impedimento de independencia u objetividad, ya sea de hecho o apariencia, a las partes apropiadas y al menos anualmente, tales como al Jefe de Auditoría, </w:t>
      </w:r>
      <w:r w:rsidR="00AA6493" w:rsidRPr="00025F48">
        <w:rPr>
          <w:rFonts w:ascii="Arial" w:hAnsi="Arial" w:cs="Arial"/>
        </w:rPr>
        <w:t>[</w:t>
      </w:r>
      <w:r w:rsidRPr="00025F48">
        <w:rPr>
          <w:rFonts w:ascii="Arial" w:hAnsi="Arial" w:cs="Arial"/>
        </w:rPr>
        <w:t>Jefe de Servicio</w:t>
      </w:r>
      <w:r w:rsidR="00AA6493" w:rsidRPr="00025F48">
        <w:rPr>
          <w:rFonts w:ascii="Arial" w:hAnsi="Arial" w:cs="Arial"/>
        </w:rPr>
        <w:t>]</w:t>
      </w:r>
      <w:r w:rsidRPr="00025F48">
        <w:rPr>
          <w:rFonts w:ascii="Arial" w:hAnsi="Arial" w:cs="Arial"/>
        </w:rPr>
        <w:t xml:space="preserve"> y </w:t>
      </w:r>
      <w:r w:rsidR="00AA6493" w:rsidRPr="00025F48">
        <w:rPr>
          <w:rFonts w:ascii="Arial" w:hAnsi="Arial" w:cs="Arial"/>
        </w:rPr>
        <w:t>[</w:t>
      </w:r>
      <w:r w:rsidR="00351D54" w:rsidRPr="00025F48">
        <w:rPr>
          <w:rFonts w:ascii="Arial" w:hAnsi="Arial" w:cs="Arial"/>
          <w:color w:val="7030A0"/>
        </w:rPr>
        <w:t>Equipo Directivo cuando corresponda</w:t>
      </w:r>
      <w:r w:rsidR="00AA6493" w:rsidRPr="00025F48">
        <w:rPr>
          <w:rFonts w:ascii="Arial" w:hAnsi="Arial" w:cs="Arial"/>
        </w:rPr>
        <w:t>]</w:t>
      </w:r>
      <w:r w:rsidRPr="00025F48">
        <w:rPr>
          <w:rFonts w:ascii="Arial" w:hAnsi="Arial" w:cs="Arial"/>
        </w:rPr>
        <w:t xml:space="preserve"> u otros.</w:t>
      </w:r>
    </w:p>
    <w:p w14:paraId="6D966269" w14:textId="77777777" w:rsidR="005949FC" w:rsidRPr="00025F48" w:rsidRDefault="005949FC" w:rsidP="000C7E0D">
      <w:pPr>
        <w:pStyle w:val="ListParagraph"/>
        <w:numPr>
          <w:ilvl w:val="0"/>
          <w:numId w:val="9"/>
        </w:numPr>
        <w:jc w:val="both"/>
        <w:rPr>
          <w:rFonts w:ascii="Arial" w:hAnsi="Arial" w:cs="Arial"/>
        </w:rPr>
      </w:pPr>
      <w:r w:rsidRPr="00025F48">
        <w:rPr>
          <w:rFonts w:ascii="Arial" w:hAnsi="Arial" w:cs="Arial"/>
        </w:rPr>
        <w:t>Demostrarán objetividad profesional en la recopilación, evaluación y comunicación de información. sobre la actividad o proceso que se está revisando.</w:t>
      </w:r>
    </w:p>
    <w:p w14:paraId="3D4A3EE5" w14:textId="77777777" w:rsidR="005949FC" w:rsidRPr="00025F48" w:rsidRDefault="005949FC" w:rsidP="000C7E0D">
      <w:pPr>
        <w:pStyle w:val="ListParagraph"/>
        <w:numPr>
          <w:ilvl w:val="0"/>
          <w:numId w:val="9"/>
        </w:numPr>
        <w:jc w:val="both"/>
        <w:rPr>
          <w:rFonts w:ascii="Arial" w:hAnsi="Arial" w:cs="Arial"/>
        </w:rPr>
      </w:pPr>
      <w:r w:rsidRPr="00025F48">
        <w:rPr>
          <w:rFonts w:ascii="Arial" w:hAnsi="Arial" w:cs="Arial"/>
        </w:rPr>
        <w:t>Harán evaluaciones equilibradas de todos los hechos y circunstancias disponibles y relevantes.</w:t>
      </w:r>
    </w:p>
    <w:p w14:paraId="645BAEA1" w14:textId="1A8980CB" w:rsidR="005949FC" w:rsidRPr="00025F48" w:rsidRDefault="005949FC" w:rsidP="000C7E0D">
      <w:pPr>
        <w:pStyle w:val="ListParagraph"/>
        <w:numPr>
          <w:ilvl w:val="0"/>
          <w:numId w:val="9"/>
        </w:numPr>
        <w:jc w:val="both"/>
        <w:rPr>
          <w:rFonts w:ascii="Arial" w:hAnsi="Arial" w:cs="Arial"/>
        </w:rPr>
      </w:pPr>
      <w:r w:rsidRPr="00025F48">
        <w:rPr>
          <w:rFonts w:ascii="Arial" w:hAnsi="Arial" w:cs="Arial"/>
        </w:rPr>
        <w:t xml:space="preserve">Tomarán las precauciones necesarias para evitar conflictos de interés, sesgos, </w:t>
      </w:r>
      <w:r w:rsidR="008635E5">
        <w:rPr>
          <w:rFonts w:ascii="Arial" w:hAnsi="Arial" w:cs="Arial"/>
        </w:rPr>
        <w:t xml:space="preserve">estereotipos, </w:t>
      </w:r>
      <w:r w:rsidRPr="00025F48">
        <w:rPr>
          <w:rFonts w:ascii="Arial" w:hAnsi="Arial" w:cs="Arial"/>
        </w:rPr>
        <w:t>falacias e influencias indebidas en la formación de</w:t>
      </w:r>
      <w:r w:rsidR="008635E5">
        <w:rPr>
          <w:rFonts w:ascii="Arial" w:hAnsi="Arial" w:cs="Arial"/>
        </w:rPr>
        <w:t xml:space="preserve"> </w:t>
      </w:r>
      <w:r w:rsidRPr="00025F48">
        <w:rPr>
          <w:rFonts w:ascii="Arial" w:hAnsi="Arial" w:cs="Arial"/>
        </w:rPr>
        <w:t>juicios.</w:t>
      </w:r>
    </w:p>
    <w:p w14:paraId="2844E2D8" w14:textId="77777777" w:rsidR="003B5C6F" w:rsidRPr="00025F48" w:rsidRDefault="003B5C6F" w:rsidP="003B5C6F">
      <w:pPr>
        <w:pStyle w:val="ListParagraph"/>
        <w:jc w:val="both"/>
        <w:rPr>
          <w:rFonts w:ascii="Arial" w:hAnsi="Arial" w:cs="Arial"/>
        </w:rPr>
      </w:pPr>
    </w:p>
    <w:p w14:paraId="47B037A7" w14:textId="3FE05BE1" w:rsidR="005949FC" w:rsidRPr="00025F48" w:rsidRDefault="005949FC" w:rsidP="005949FC">
      <w:pPr>
        <w:jc w:val="both"/>
        <w:rPr>
          <w:rFonts w:ascii="Arial" w:hAnsi="Arial" w:cs="Arial"/>
          <w:b/>
          <w:bCs/>
          <w:i/>
          <w:iCs/>
        </w:rPr>
      </w:pPr>
      <w:bookmarkStart w:id="31" w:name="_Hlk164415219"/>
      <w:r w:rsidRPr="00025F48">
        <w:rPr>
          <w:rFonts w:ascii="Arial" w:hAnsi="Arial" w:cs="Arial"/>
          <w:b/>
          <w:bCs/>
          <w:i/>
          <w:iCs/>
        </w:rPr>
        <w:t>4.3</w:t>
      </w:r>
      <w:r w:rsidR="005A2F58" w:rsidRPr="00025F48">
        <w:rPr>
          <w:rFonts w:ascii="Arial" w:hAnsi="Arial" w:cs="Arial"/>
          <w:b/>
          <w:bCs/>
          <w:i/>
          <w:iCs/>
        </w:rPr>
        <w:t>.</w:t>
      </w:r>
      <w:r w:rsidRPr="00025F48">
        <w:rPr>
          <w:rFonts w:ascii="Arial" w:hAnsi="Arial" w:cs="Arial"/>
          <w:b/>
          <w:bCs/>
          <w:i/>
          <w:iCs/>
        </w:rPr>
        <w:t xml:space="preserve"> Gestión de la Función de Auditoría Interna</w:t>
      </w:r>
    </w:p>
    <w:bookmarkEnd w:id="31"/>
    <w:p w14:paraId="4E53EA44" w14:textId="77777777" w:rsidR="005949FC" w:rsidRPr="00025F48" w:rsidRDefault="005949FC" w:rsidP="005949FC">
      <w:pPr>
        <w:jc w:val="both"/>
        <w:rPr>
          <w:rFonts w:ascii="Arial" w:hAnsi="Arial" w:cs="Arial"/>
        </w:rPr>
      </w:pPr>
    </w:p>
    <w:p w14:paraId="044F226D" w14:textId="77777777" w:rsidR="005949FC" w:rsidRPr="00025F48" w:rsidRDefault="005949FC" w:rsidP="005949FC">
      <w:pPr>
        <w:jc w:val="both"/>
        <w:rPr>
          <w:rFonts w:ascii="Arial" w:hAnsi="Arial" w:cs="Arial"/>
        </w:rPr>
      </w:pPr>
      <w:r w:rsidRPr="00025F48">
        <w:rPr>
          <w:rFonts w:ascii="Arial" w:hAnsi="Arial" w:cs="Arial"/>
        </w:rPr>
        <w:t>El Jefe de Auditoría tiene la responsabilidad de:</w:t>
      </w:r>
    </w:p>
    <w:p w14:paraId="6AE85C67" w14:textId="77777777" w:rsidR="005949FC" w:rsidRPr="00025F48" w:rsidRDefault="005949FC" w:rsidP="005949FC">
      <w:pPr>
        <w:jc w:val="both"/>
        <w:rPr>
          <w:rFonts w:ascii="Arial" w:hAnsi="Arial" w:cs="Arial"/>
        </w:rPr>
      </w:pPr>
    </w:p>
    <w:p w14:paraId="6F2DCD15" w14:textId="5A17756B" w:rsidR="005949FC" w:rsidRPr="00025F48" w:rsidRDefault="005949FC" w:rsidP="000C7E0D">
      <w:pPr>
        <w:pStyle w:val="ListParagraph"/>
        <w:numPr>
          <w:ilvl w:val="0"/>
          <w:numId w:val="10"/>
        </w:numPr>
        <w:ind w:left="426"/>
        <w:jc w:val="both"/>
        <w:rPr>
          <w:rFonts w:ascii="Arial" w:hAnsi="Arial" w:cs="Arial"/>
        </w:rPr>
      </w:pPr>
      <w:r w:rsidRPr="00025F48">
        <w:rPr>
          <w:rFonts w:ascii="Arial" w:hAnsi="Arial" w:cs="Arial"/>
        </w:rPr>
        <w:t>Desarrollar, al menos anualmente, un plan de auditoría interna basado en riesgos, de acuerdo con las directrices del Consejo de Auditoría Interna General de Gobierno</w:t>
      </w:r>
      <w:r w:rsidR="00DC162F">
        <w:rPr>
          <w:rFonts w:ascii="Arial" w:hAnsi="Arial" w:cs="Arial"/>
        </w:rPr>
        <w:t xml:space="preserve"> (en adelante CAIGG)</w:t>
      </w:r>
      <w:r w:rsidRPr="00025F48">
        <w:rPr>
          <w:rFonts w:ascii="Arial" w:hAnsi="Arial" w:cs="Arial"/>
        </w:rPr>
        <w:t xml:space="preserve">, que considere las aportaciones, requerimientos y/o comentarios realizados por el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el </w:t>
      </w:r>
      <w:r w:rsidR="00AA6493" w:rsidRPr="00025F48">
        <w:rPr>
          <w:rFonts w:ascii="Arial" w:hAnsi="Arial" w:cs="Arial"/>
        </w:rPr>
        <w:t>[</w:t>
      </w:r>
      <w:r w:rsidR="00351D54" w:rsidRPr="00025F48">
        <w:rPr>
          <w:rFonts w:ascii="Arial" w:hAnsi="Arial" w:cs="Arial"/>
          <w:color w:val="7030A0"/>
        </w:rPr>
        <w:t>Equipo Directivo cuando corresponda</w:t>
      </w:r>
      <w:r w:rsidR="00AA6493" w:rsidRPr="00025F48">
        <w:rPr>
          <w:rFonts w:ascii="Arial" w:hAnsi="Arial" w:cs="Arial"/>
        </w:rPr>
        <w:t>]</w:t>
      </w:r>
      <w:r w:rsidRPr="00025F48">
        <w:rPr>
          <w:rFonts w:ascii="Arial" w:hAnsi="Arial" w:cs="Arial"/>
        </w:rPr>
        <w:t xml:space="preserve"> y </w:t>
      </w:r>
      <w:r w:rsidR="00C15CF9" w:rsidRPr="00DC162F">
        <w:rPr>
          <w:rFonts w:ascii="Arial" w:hAnsi="Arial" w:cs="Arial"/>
        </w:rPr>
        <w:t>e</w:t>
      </w:r>
      <w:r w:rsidRPr="00DC162F">
        <w:rPr>
          <w:rFonts w:ascii="Arial" w:hAnsi="Arial" w:cs="Arial"/>
        </w:rPr>
        <w:t xml:space="preserve">l </w:t>
      </w:r>
      <w:r w:rsidR="00DC162F" w:rsidRPr="00DC162F">
        <w:rPr>
          <w:rFonts w:ascii="Arial" w:hAnsi="Arial" w:cs="Arial"/>
        </w:rPr>
        <w:t>CAIGG</w:t>
      </w:r>
      <w:r w:rsidRPr="00025F48">
        <w:rPr>
          <w:rFonts w:ascii="Arial" w:hAnsi="Arial" w:cs="Arial"/>
        </w:rPr>
        <w:t xml:space="preserve">. Discutir y presentar el plan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Posteriormente, someterlo a su revisión y aprobación. </w:t>
      </w:r>
    </w:p>
    <w:p w14:paraId="4B218D99" w14:textId="450C12DB" w:rsidR="005949FC" w:rsidRPr="00025F48" w:rsidRDefault="005949FC" w:rsidP="000C7E0D">
      <w:pPr>
        <w:pStyle w:val="ListParagraph"/>
        <w:numPr>
          <w:ilvl w:val="0"/>
          <w:numId w:val="10"/>
        </w:numPr>
        <w:ind w:left="426"/>
        <w:jc w:val="both"/>
        <w:rPr>
          <w:rFonts w:ascii="Arial" w:hAnsi="Arial" w:cs="Arial"/>
        </w:rPr>
      </w:pPr>
      <w:r w:rsidRPr="00025F48">
        <w:rPr>
          <w:rFonts w:ascii="Arial" w:hAnsi="Arial" w:cs="Arial"/>
        </w:rPr>
        <w:t xml:space="preserve">Desarrollar, al menos cada 4 años, un plan estratégico de auditoría interna, de acuerdo con las directrices del </w:t>
      </w:r>
      <w:r w:rsidR="00DC162F">
        <w:rPr>
          <w:rFonts w:ascii="Arial" w:hAnsi="Arial" w:cs="Arial"/>
        </w:rPr>
        <w:t>CAIGG</w:t>
      </w:r>
      <w:r w:rsidRPr="00025F48">
        <w:rPr>
          <w:rFonts w:ascii="Arial" w:hAnsi="Arial" w:cs="Arial"/>
        </w:rPr>
        <w:t xml:space="preserve">, que considere las aportaciones, requerimientos y/o comentarios realizados por el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el </w:t>
      </w:r>
      <w:r w:rsidR="00AA6493" w:rsidRPr="00025F48">
        <w:rPr>
          <w:rFonts w:ascii="Arial" w:hAnsi="Arial" w:cs="Arial"/>
        </w:rPr>
        <w:t>[</w:t>
      </w:r>
      <w:r w:rsidR="00351D54" w:rsidRPr="00025F48">
        <w:rPr>
          <w:rFonts w:ascii="Arial" w:hAnsi="Arial" w:cs="Arial"/>
          <w:color w:val="7030A0"/>
        </w:rPr>
        <w:t>Equipo Directivo cuando corresponda</w:t>
      </w:r>
      <w:r w:rsidR="00AA6493" w:rsidRPr="00025F48">
        <w:rPr>
          <w:rFonts w:ascii="Arial" w:hAnsi="Arial" w:cs="Arial"/>
        </w:rPr>
        <w:t>]</w:t>
      </w:r>
      <w:r w:rsidRPr="00025F48">
        <w:rPr>
          <w:rFonts w:ascii="Arial" w:hAnsi="Arial" w:cs="Arial"/>
        </w:rPr>
        <w:t xml:space="preserve"> y </w:t>
      </w:r>
      <w:r w:rsidR="00C15CF9" w:rsidRPr="00025F48">
        <w:rPr>
          <w:rFonts w:ascii="Arial" w:hAnsi="Arial" w:cs="Arial"/>
        </w:rPr>
        <w:t>e</w:t>
      </w:r>
      <w:r w:rsidRPr="00025F48">
        <w:rPr>
          <w:rFonts w:ascii="Arial" w:hAnsi="Arial" w:cs="Arial"/>
        </w:rPr>
        <w:t xml:space="preserve">l </w:t>
      </w:r>
      <w:r w:rsidR="00DC162F">
        <w:rPr>
          <w:rFonts w:ascii="Arial" w:hAnsi="Arial" w:cs="Arial"/>
        </w:rPr>
        <w:t>CAIGG</w:t>
      </w:r>
      <w:r w:rsidRPr="00025F48">
        <w:rPr>
          <w:rFonts w:ascii="Arial" w:hAnsi="Arial" w:cs="Arial"/>
        </w:rPr>
        <w:t xml:space="preserve">. Discutir y presentar el plan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Posteriormente, someterlo a su revisión y aprobación. </w:t>
      </w:r>
    </w:p>
    <w:p w14:paraId="614200DE" w14:textId="4FF33A90" w:rsidR="005949FC" w:rsidRPr="00025F48" w:rsidRDefault="005949FC" w:rsidP="000C7E0D">
      <w:pPr>
        <w:pStyle w:val="ListParagraph"/>
        <w:numPr>
          <w:ilvl w:val="0"/>
          <w:numId w:val="10"/>
        </w:numPr>
        <w:ind w:left="426"/>
        <w:jc w:val="both"/>
        <w:rPr>
          <w:rFonts w:ascii="Arial" w:hAnsi="Arial" w:cs="Arial"/>
        </w:rPr>
      </w:pPr>
      <w:r w:rsidRPr="00025F48">
        <w:rPr>
          <w:rFonts w:ascii="Arial" w:hAnsi="Arial" w:cs="Arial"/>
        </w:rPr>
        <w:t xml:space="preserve">Comunicar oportuna y formalmente el plan de auditoría interna y el plan estratégico de auditoría interna al </w:t>
      </w:r>
      <w:r w:rsidR="00DC162F">
        <w:rPr>
          <w:rFonts w:ascii="Arial" w:hAnsi="Arial" w:cs="Arial"/>
        </w:rPr>
        <w:t>CAIGG</w:t>
      </w:r>
      <w:r w:rsidRPr="00025F48">
        <w:rPr>
          <w:rFonts w:ascii="Arial" w:hAnsi="Arial" w:cs="Arial"/>
        </w:rPr>
        <w:t>.</w:t>
      </w:r>
    </w:p>
    <w:p w14:paraId="3C284021" w14:textId="2EF94AE5" w:rsidR="005949FC" w:rsidRPr="00025F48" w:rsidRDefault="005949FC" w:rsidP="000C7E0D">
      <w:pPr>
        <w:pStyle w:val="ListParagraph"/>
        <w:numPr>
          <w:ilvl w:val="0"/>
          <w:numId w:val="10"/>
        </w:numPr>
        <w:ind w:left="426"/>
        <w:jc w:val="both"/>
        <w:rPr>
          <w:rFonts w:ascii="Arial" w:hAnsi="Arial" w:cs="Arial"/>
        </w:rPr>
      </w:pPr>
      <w:r w:rsidRPr="00025F48">
        <w:rPr>
          <w:rFonts w:ascii="Arial" w:hAnsi="Arial" w:cs="Arial"/>
        </w:rPr>
        <w:t xml:space="preserve">Comunicar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el impacto de las limitaciones de recursos en el plan de auditoría interna.</w:t>
      </w:r>
    </w:p>
    <w:p w14:paraId="6F311903" w14:textId="0EA9E8A6" w:rsidR="005949FC" w:rsidRPr="00025F48" w:rsidRDefault="005949FC" w:rsidP="000C7E0D">
      <w:pPr>
        <w:pStyle w:val="ListParagraph"/>
        <w:numPr>
          <w:ilvl w:val="0"/>
          <w:numId w:val="10"/>
        </w:numPr>
        <w:ind w:left="426"/>
        <w:jc w:val="both"/>
        <w:rPr>
          <w:rFonts w:ascii="Arial" w:hAnsi="Arial" w:cs="Arial"/>
        </w:rPr>
      </w:pPr>
      <w:r w:rsidRPr="00025F48">
        <w:rPr>
          <w:rFonts w:ascii="Arial" w:hAnsi="Arial" w:cs="Arial"/>
        </w:rPr>
        <w:t xml:space="preserve">Revisar y ajustar el plan de auditoría interna y el plan estratégico de auditoría interna, según sea necesario, en respuesta a cambios en el sector, riesgos, operaciones, programas, sistemas y controles del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w:t>
      </w:r>
    </w:p>
    <w:p w14:paraId="49997EED" w14:textId="30D5A84A" w:rsidR="005949FC" w:rsidRPr="00025F48" w:rsidRDefault="005949FC" w:rsidP="000C7E0D">
      <w:pPr>
        <w:pStyle w:val="ListParagraph"/>
        <w:numPr>
          <w:ilvl w:val="0"/>
          <w:numId w:val="10"/>
        </w:numPr>
        <w:ind w:left="426"/>
        <w:jc w:val="both"/>
        <w:rPr>
          <w:rFonts w:ascii="Arial" w:hAnsi="Arial" w:cs="Arial"/>
        </w:rPr>
      </w:pPr>
      <w:r w:rsidRPr="00025F48">
        <w:rPr>
          <w:rFonts w:ascii="Arial" w:hAnsi="Arial" w:cs="Arial"/>
        </w:rPr>
        <w:t xml:space="preserve">Comunicar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00C15CF9" w:rsidRPr="00025F48">
        <w:rPr>
          <w:rFonts w:ascii="Arial" w:hAnsi="Arial" w:cs="Arial"/>
        </w:rPr>
        <w:t xml:space="preserve">, </w:t>
      </w:r>
      <w:r w:rsidR="00AA6493" w:rsidRPr="00025F48">
        <w:rPr>
          <w:rFonts w:ascii="Arial" w:hAnsi="Arial" w:cs="Arial"/>
        </w:rPr>
        <w:t>[</w:t>
      </w:r>
      <w:r w:rsidR="00351D54" w:rsidRPr="00025F48">
        <w:rPr>
          <w:rFonts w:ascii="Arial" w:hAnsi="Arial" w:cs="Arial"/>
          <w:color w:val="7030A0"/>
        </w:rPr>
        <w:t>Equipo Directivo cuando corresponda</w:t>
      </w:r>
      <w:r w:rsidR="00AA6493" w:rsidRPr="00025F48">
        <w:rPr>
          <w:rFonts w:ascii="Arial" w:hAnsi="Arial" w:cs="Arial"/>
        </w:rPr>
        <w:t>]</w:t>
      </w:r>
      <w:r w:rsidR="00815FF1" w:rsidRPr="00025F48">
        <w:rPr>
          <w:rFonts w:ascii="Arial" w:hAnsi="Arial" w:cs="Arial"/>
        </w:rPr>
        <w:t xml:space="preserve">, y al </w:t>
      </w:r>
      <w:r w:rsidR="00DC162F">
        <w:rPr>
          <w:rFonts w:ascii="Arial" w:hAnsi="Arial" w:cs="Arial"/>
        </w:rPr>
        <w:t>CAIGG</w:t>
      </w:r>
      <w:r w:rsidR="00815FF1" w:rsidRPr="00025F48">
        <w:rPr>
          <w:rFonts w:ascii="Arial" w:hAnsi="Arial" w:cs="Arial"/>
        </w:rPr>
        <w:t xml:space="preserve"> </w:t>
      </w:r>
      <w:r w:rsidRPr="00025F48">
        <w:rPr>
          <w:rFonts w:ascii="Arial" w:hAnsi="Arial" w:cs="Arial"/>
        </w:rPr>
        <w:t>cualquier posible cambio provisional significativo al plan de auditoría interna y en el plan estratégico.</w:t>
      </w:r>
    </w:p>
    <w:p w14:paraId="20A7273C" w14:textId="5C6FFCF0" w:rsidR="005949FC" w:rsidRPr="00025F48" w:rsidRDefault="005949FC" w:rsidP="000C7E0D">
      <w:pPr>
        <w:pStyle w:val="ListParagraph"/>
        <w:numPr>
          <w:ilvl w:val="0"/>
          <w:numId w:val="10"/>
        </w:numPr>
        <w:ind w:left="426"/>
        <w:jc w:val="both"/>
        <w:rPr>
          <w:rFonts w:ascii="Arial" w:hAnsi="Arial" w:cs="Arial"/>
        </w:rPr>
      </w:pPr>
      <w:r w:rsidRPr="00025F48">
        <w:rPr>
          <w:rFonts w:ascii="Arial" w:hAnsi="Arial" w:cs="Arial"/>
        </w:rPr>
        <w:t xml:space="preserve">Solicitar al </w:t>
      </w:r>
      <w:bookmarkStart w:id="32" w:name="_Hlk164331283"/>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w:t>
      </w:r>
      <w:bookmarkEnd w:id="32"/>
      <w:r w:rsidRPr="00025F48">
        <w:rPr>
          <w:rFonts w:ascii="Arial" w:hAnsi="Arial" w:cs="Arial"/>
        </w:rPr>
        <w:t xml:space="preserve">la aprobación de las modificaciones a las que tenga lugar tanto </w:t>
      </w:r>
      <w:r w:rsidR="00B946F8">
        <w:rPr>
          <w:rFonts w:ascii="Arial" w:hAnsi="Arial" w:cs="Arial"/>
        </w:rPr>
        <w:t xml:space="preserve">el </w:t>
      </w:r>
      <w:r w:rsidRPr="00025F48">
        <w:rPr>
          <w:rFonts w:ascii="Arial" w:hAnsi="Arial" w:cs="Arial"/>
        </w:rPr>
        <w:t>plan de auditoría interna, como el plan estratégico de auditoría interna.</w:t>
      </w:r>
    </w:p>
    <w:p w14:paraId="4798FA2B" w14:textId="7F4E600F" w:rsidR="005949FC" w:rsidRPr="00025F48" w:rsidRDefault="005949FC" w:rsidP="000C7E0D">
      <w:pPr>
        <w:pStyle w:val="ListParagraph"/>
        <w:numPr>
          <w:ilvl w:val="0"/>
          <w:numId w:val="10"/>
        </w:numPr>
        <w:ind w:left="426"/>
        <w:jc w:val="both"/>
        <w:rPr>
          <w:rFonts w:ascii="Arial" w:hAnsi="Arial" w:cs="Arial"/>
        </w:rPr>
      </w:pPr>
      <w:r w:rsidRPr="00025F48">
        <w:rPr>
          <w:rFonts w:ascii="Arial" w:hAnsi="Arial" w:cs="Arial"/>
        </w:rPr>
        <w:t xml:space="preserve">Informar periódicamente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y al </w:t>
      </w:r>
      <w:r w:rsidR="00DC162F">
        <w:rPr>
          <w:rFonts w:ascii="Arial" w:hAnsi="Arial" w:cs="Arial"/>
        </w:rPr>
        <w:t>CAIGG</w:t>
      </w:r>
      <w:r w:rsidRPr="00025F48">
        <w:rPr>
          <w:rFonts w:ascii="Arial" w:hAnsi="Arial" w:cs="Arial"/>
        </w:rPr>
        <w:t xml:space="preserve"> sobre el estado de avance del plan de auditoría interna y del plan estratégico de auditoría interna, de acuerdo con </w:t>
      </w:r>
      <w:bookmarkStart w:id="33" w:name="_Hlk164331342"/>
      <w:r w:rsidRPr="00025F48">
        <w:rPr>
          <w:rFonts w:ascii="Arial" w:hAnsi="Arial" w:cs="Arial"/>
        </w:rPr>
        <w:t xml:space="preserve">directrices del </w:t>
      </w:r>
      <w:r w:rsidR="00DC162F">
        <w:rPr>
          <w:rFonts w:ascii="Arial" w:hAnsi="Arial" w:cs="Arial"/>
        </w:rPr>
        <w:t>CAIGG</w:t>
      </w:r>
      <w:r w:rsidRPr="00025F48">
        <w:rPr>
          <w:rFonts w:ascii="Arial" w:hAnsi="Arial" w:cs="Arial"/>
        </w:rPr>
        <w:t>.</w:t>
      </w:r>
    </w:p>
    <w:bookmarkEnd w:id="33"/>
    <w:p w14:paraId="52C22780" w14:textId="242B4A1D" w:rsidR="005949FC" w:rsidRPr="00025F48" w:rsidRDefault="005949FC" w:rsidP="000C7E0D">
      <w:pPr>
        <w:pStyle w:val="ListParagraph"/>
        <w:numPr>
          <w:ilvl w:val="0"/>
          <w:numId w:val="10"/>
        </w:numPr>
        <w:ind w:left="426"/>
        <w:jc w:val="both"/>
        <w:rPr>
          <w:rFonts w:ascii="Arial" w:hAnsi="Arial" w:cs="Arial"/>
        </w:rPr>
      </w:pPr>
      <w:proofErr w:type="gramStart"/>
      <w:r w:rsidRPr="00025F48">
        <w:rPr>
          <w:rFonts w:ascii="Arial" w:hAnsi="Arial" w:cs="Arial"/>
        </w:rPr>
        <w:lastRenderedPageBreak/>
        <w:t>Asegurar</w:t>
      </w:r>
      <w:proofErr w:type="gramEnd"/>
      <w:r w:rsidRPr="00025F48">
        <w:rPr>
          <w:rFonts w:ascii="Arial" w:hAnsi="Arial" w:cs="Arial"/>
        </w:rPr>
        <w:t xml:space="preserve"> que los trabajos de auditoría interna se realicen, documenten y comuniquen de acuerdo con las </w:t>
      </w:r>
      <w:r w:rsidR="001B245A" w:rsidRPr="00025F48">
        <w:rPr>
          <w:rFonts w:ascii="Arial" w:hAnsi="Arial" w:cs="Arial"/>
        </w:rPr>
        <w:t>NOGAI</w:t>
      </w:r>
      <w:r w:rsidRPr="00025F48">
        <w:rPr>
          <w:rFonts w:ascii="Arial" w:hAnsi="Arial" w:cs="Arial"/>
        </w:rPr>
        <w:t xml:space="preserve">, las directrices del </w:t>
      </w:r>
      <w:r w:rsidR="00DC162F">
        <w:rPr>
          <w:rFonts w:ascii="Arial" w:hAnsi="Arial" w:cs="Arial"/>
        </w:rPr>
        <w:t>CAIGG</w:t>
      </w:r>
      <w:r w:rsidRPr="00025F48">
        <w:rPr>
          <w:rFonts w:ascii="Arial" w:hAnsi="Arial" w:cs="Arial"/>
        </w:rPr>
        <w:t xml:space="preserve"> y las leyes y/o regulaciones aplicables.</w:t>
      </w:r>
    </w:p>
    <w:p w14:paraId="7D723835" w14:textId="77777777" w:rsidR="005949FC" w:rsidRPr="00025F48" w:rsidRDefault="005949FC" w:rsidP="000C7E0D">
      <w:pPr>
        <w:pStyle w:val="ListParagraph"/>
        <w:numPr>
          <w:ilvl w:val="0"/>
          <w:numId w:val="10"/>
        </w:numPr>
        <w:ind w:left="426"/>
        <w:jc w:val="both"/>
        <w:rPr>
          <w:rFonts w:ascii="Arial" w:hAnsi="Arial" w:cs="Arial"/>
        </w:rPr>
      </w:pPr>
      <w:proofErr w:type="gramStart"/>
      <w:r w:rsidRPr="00025F48">
        <w:rPr>
          <w:rFonts w:ascii="Arial" w:hAnsi="Arial" w:cs="Arial"/>
        </w:rPr>
        <w:t>Asegurar</w:t>
      </w:r>
      <w:proofErr w:type="gramEnd"/>
      <w:r w:rsidRPr="00025F48">
        <w:rPr>
          <w:rFonts w:ascii="Arial" w:hAnsi="Arial" w:cs="Arial"/>
        </w:rPr>
        <w:t xml:space="preserve"> que se ejecuten todos y cada trabajo del plan de auditoría interna, garantizando una adecuada planificación, ejecución, comunicación y seguimiento de la implementación de las recomendaciones o planes de acción. </w:t>
      </w:r>
    </w:p>
    <w:p w14:paraId="21E339E0" w14:textId="0D600FD4" w:rsidR="005949FC" w:rsidRPr="00025F48" w:rsidRDefault="005949FC" w:rsidP="000C7E0D">
      <w:pPr>
        <w:pStyle w:val="ListParagraph"/>
        <w:numPr>
          <w:ilvl w:val="0"/>
          <w:numId w:val="10"/>
        </w:numPr>
        <w:ind w:left="426"/>
        <w:jc w:val="both"/>
        <w:rPr>
          <w:rFonts w:ascii="Arial" w:hAnsi="Arial" w:cs="Arial"/>
        </w:rPr>
      </w:pPr>
      <w:r w:rsidRPr="00025F48">
        <w:rPr>
          <w:rFonts w:ascii="Arial" w:hAnsi="Arial" w:cs="Arial"/>
        </w:rPr>
        <w:t xml:space="preserve">Realizar seguimiento de las recomendaciones y/o planes de acción de los servicios de auditoría y evaluar su nivel implementación, comunicando </w:t>
      </w:r>
      <w:r w:rsidR="00AA6493" w:rsidRPr="00025F48">
        <w:rPr>
          <w:rFonts w:ascii="Arial" w:hAnsi="Arial" w:cs="Arial"/>
        </w:rPr>
        <w:t>[</w:t>
      </w:r>
      <w:r w:rsidR="00AA6493" w:rsidRPr="00025F48">
        <w:rPr>
          <w:rFonts w:ascii="Arial" w:hAnsi="Arial" w:cs="Arial"/>
          <w:color w:val="0070C0"/>
        </w:rPr>
        <w:t>periódicamente</w:t>
      </w:r>
      <w:r w:rsidR="00AA6493" w:rsidRPr="00025F48">
        <w:rPr>
          <w:rFonts w:ascii="Arial" w:hAnsi="Arial" w:cs="Arial"/>
        </w:rPr>
        <w:t>]</w:t>
      </w:r>
      <w:r w:rsidRPr="00025F48">
        <w:rPr>
          <w:rFonts w:ascii="Arial" w:hAnsi="Arial" w:cs="Arial"/>
        </w:rPr>
        <w:t xml:space="preserve"> los resultados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w:t>
      </w:r>
      <w:r w:rsidR="00AA6493" w:rsidRPr="00025F48">
        <w:rPr>
          <w:rFonts w:ascii="Arial" w:hAnsi="Arial" w:cs="Arial"/>
        </w:rPr>
        <w:t>[</w:t>
      </w:r>
      <w:r w:rsidR="00351D54" w:rsidRPr="00025F48">
        <w:rPr>
          <w:rFonts w:ascii="Arial" w:hAnsi="Arial" w:cs="Arial"/>
          <w:color w:val="7030A0"/>
        </w:rPr>
        <w:t>Equipo Directivo cuando corresponda</w:t>
      </w:r>
      <w:r w:rsidR="00AA6493" w:rsidRPr="00025F48">
        <w:rPr>
          <w:rFonts w:ascii="Arial" w:hAnsi="Arial" w:cs="Arial"/>
        </w:rPr>
        <w:t>]</w:t>
      </w:r>
      <w:r w:rsidRPr="00025F48">
        <w:rPr>
          <w:rFonts w:ascii="Arial" w:hAnsi="Arial" w:cs="Arial"/>
        </w:rPr>
        <w:t xml:space="preserve"> </w:t>
      </w:r>
      <w:bookmarkStart w:id="34" w:name="_Hlk164333117"/>
      <w:r w:rsidRPr="00025F48">
        <w:rPr>
          <w:rFonts w:ascii="Arial" w:hAnsi="Arial" w:cs="Arial"/>
        </w:rPr>
        <w:t xml:space="preserve">y </w:t>
      </w:r>
      <w:bookmarkStart w:id="35" w:name="_Hlk164332728"/>
      <w:r w:rsidRPr="00025F48">
        <w:rPr>
          <w:rFonts w:ascii="Arial" w:hAnsi="Arial" w:cs="Arial"/>
        </w:rPr>
        <w:t xml:space="preserve">al </w:t>
      </w:r>
      <w:r w:rsidR="00DC162F">
        <w:rPr>
          <w:rFonts w:ascii="Arial" w:hAnsi="Arial" w:cs="Arial"/>
        </w:rPr>
        <w:t>CAIGG</w:t>
      </w:r>
      <w:bookmarkEnd w:id="34"/>
      <w:r w:rsidRPr="00025F48">
        <w:rPr>
          <w:rFonts w:ascii="Arial" w:hAnsi="Arial" w:cs="Arial"/>
        </w:rPr>
        <w:t xml:space="preserve"> </w:t>
      </w:r>
      <w:bookmarkEnd w:id="35"/>
      <w:r w:rsidRPr="00025F48">
        <w:rPr>
          <w:rFonts w:ascii="Arial" w:hAnsi="Arial" w:cs="Arial"/>
        </w:rPr>
        <w:t xml:space="preserve">y para cada trabajo según corresponda. </w:t>
      </w:r>
    </w:p>
    <w:p w14:paraId="252FFA27" w14:textId="5B3CDAFC" w:rsidR="005949FC" w:rsidRPr="00025F48" w:rsidRDefault="005949FC" w:rsidP="000C7E0D">
      <w:pPr>
        <w:pStyle w:val="ListParagraph"/>
        <w:numPr>
          <w:ilvl w:val="0"/>
          <w:numId w:val="10"/>
        </w:numPr>
        <w:ind w:left="426"/>
        <w:jc w:val="both"/>
        <w:rPr>
          <w:rFonts w:ascii="Arial" w:hAnsi="Arial" w:cs="Arial"/>
        </w:rPr>
      </w:pPr>
      <w:proofErr w:type="gramStart"/>
      <w:r w:rsidRPr="00025F48">
        <w:rPr>
          <w:rFonts w:ascii="Arial" w:hAnsi="Arial" w:cs="Arial"/>
        </w:rPr>
        <w:t>Asegurar</w:t>
      </w:r>
      <w:proofErr w:type="gramEnd"/>
      <w:r w:rsidRPr="00025F48">
        <w:rPr>
          <w:rFonts w:ascii="Arial" w:hAnsi="Arial" w:cs="Arial"/>
        </w:rPr>
        <w:t xml:space="preserve"> que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posea colectivamente o adquiera los conocimientos, habilidades y otras competencias y calificaciones necesarias para cumplir con los requisitos de las </w:t>
      </w:r>
      <w:r w:rsidR="001B245A" w:rsidRPr="00025F48">
        <w:rPr>
          <w:rFonts w:ascii="Arial" w:hAnsi="Arial" w:cs="Arial"/>
        </w:rPr>
        <w:t>NOGAI</w:t>
      </w:r>
      <w:r w:rsidRPr="00025F48">
        <w:rPr>
          <w:rFonts w:ascii="Arial" w:hAnsi="Arial" w:cs="Arial"/>
        </w:rPr>
        <w:t xml:space="preserve"> y cumplir con el Mandato de Auditoría Interna.</w:t>
      </w:r>
    </w:p>
    <w:p w14:paraId="3C9C715A" w14:textId="32733CFA" w:rsidR="005949FC" w:rsidRPr="00025F48" w:rsidRDefault="005949FC" w:rsidP="000C7E0D">
      <w:pPr>
        <w:pStyle w:val="ListParagraph"/>
        <w:numPr>
          <w:ilvl w:val="0"/>
          <w:numId w:val="10"/>
        </w:numPr>
        <w:ind w:left="426"/>
        <w:jc w:val="both"/>
        <w:rPr>
          <w:rFonts w:ascii="Arial" w:hAnsi="Arial" w:cs="Arial"/>
        </w:rPr>
      </w:pPr>
      <w:r w:rsidRPr="00025F48">
        <w:rPr>
          <w:rFonts w:ascii="Arial" w:hAnsi="Arial" w:cs="Arial"/>
        </w:rPr>
        <w:t xml:space="preserve">Identificar y considerar tendencias y problemas emergentes que podrían impactar a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y comunicarlos oportunamente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w:t>
      </w:r>
      <w:r w:rsidR="00AA6493" w:rsidRPr="00025F48">
        <w:rPr>
          <w:rFonts w:ascii="Arial" w:hAnsi="Arial" w:cs="Arial"/>
        </w:rPr>
        <w:t>[</w:t>
      </w:r>
      <w:r w:rsidR="00351D54" w:rsidRPr="00025F48">
        <w:rPr>
          <w:rFonts w:ascii="Arial" w:hAnsi="Arial" w:cs="Arial"/>
          <w:color w:val="7030A0"/>
        </w:rPr>
        <w:t>Equipo Directivo cuando corresponda</w:t>
      </w:r>
      <w:r w:rsidR="00AA6493" w:rsidRPr="00025F48">
        <w:rPr>
          <w:rFonts w:ascii="Arial" w:hAnsi="Arial" w:cs="Arial"/>
        </w:rPr>
        <w:t>]</w:t>
      </w:r>
      <w:r w:rsidRPr="00025F48">
        <w:rPr>
          <w:rFonts w:ascii="Arial" w:hAnsi="Arial" w:cs="Arial"/>
        </w:rPr>
        <w:t xml:space="preserve"> y al </w:t>
      </w:r>
      <w:r w:rsidR="00DC162F">
        <w:rPr>
          <w:rFonts w:ascii="Arial" w:hAnsi="Arial" w:cs="Arial"/>
        </w:rPr>
        <w:t>CAIGG</w:t>
      </w:r>
      <w:r w:rsidRPr="00025F48">
        <w:rPr>
          <w:rFonts w:ascii="Arial" w:hAnsi="Arial" w:cs="Arial"/>
        </w:rPr>
        <w:t>.</w:t>
      </w:r>
    </w:p>
    <w:p w14:paraId="58B55299" w14:textId="77777777" w:rsidR="005949FC" w:rsidRPr="00025F48" w:rsidRDefault="005949FC" w:rsidP="000C7E0D">
      <w:pPr>
        <w:pStyle w:val="ListParagraph"/>
        <w:numPr>
          <w:ilvl w:val="0"/>
          <w:numId w:val="10"/>
        </w:numPr>
        <w:ind w:left="426"/>
        <w:jc w:val="both"/>
        <w:rPr>
          <w:rFonts w:ascii="Arial" w:hAnsi="Arial" w:cs="Arial"/>
        </w:rPr>
      </w:pPr>
      <w:r w:rsidRPr="00025F48">
        <w:rPr>
          <w:rFonts w:ascii="Arial" w:hAnsi="Arial" w:cs="Arial"/>
        </w:rPr>
        <w:t>Considerar tendencias emergentes y prácticas exitosas en auditoría interna.</w:t>
      </w:r>
    </w:p>
    <w:p w14:paraId="3F2EADAB" w14:textId="68F946B8" w:rsidR="005949FC" w:rsidRPr="00025F48" w:rsidRDefault="005949FC" w:rsidP="000C7E0D">
      <w:pPr>
        <w:pStyle w:val="ListParagraph"/>
        <w:numPr>
          <w:ilvl w:val="0"/>
          <w:numId w:val="10"/>
        </w:numPr>
        <w:ind w:left="426"/>
        <w:jc w:val="both"/>
        <w:rPr>
          <w:rFonts w:ascii="Arial" w:hAnsi="Arial" w:cs="Arial"/>
        </w:rPr>
      </w:pPr>
      <w:r w:rsidRPr="00025F48">
        <w:rPr>
          <w:rFonts w:ascii="Arial" w:hAnsi="Arial" w:cs="Arial"/>
        </w:rPr>
        <w:t xml:space="preserve">Establecer y asegurar la adhesión a metodologías diseñadas para guiar la función de auditoría interna, basándose en las directrices técnicas del </w:t>
      </w:r>
      <w:r w:rsidR="00DC162F">
        <w:rPr>
          <w:rFonts w:ascii="Arial" w:hAnsi="Arial" w:cs="Arial"/>
        </w:rPr>
        <w:t>CAIGG</w:t>
      </w:r>
      <w:r w:rsidRPr="00025F48">
        <w:rPr>
          <w:rFonts w:ascii="Arial" w:hAnsi="Arial" w:cs="Arial"/>
        </w:rPr>
        <w:t>.</w:t>
      </w:r>
    </w:p>
    <w:p w14:paraId="7CC95D26" w14:textId="140081FB" w:rsidR="005949FC" w:rsidRPr="00025F48" w:rsidRDefault="005949FC" w:rsidP="000C7E0D">
      <w:pPr>
        <w:pStyle w:val="ListParagraph"/>
        <w:numPr>
          <w:ilvl w:val="0"/>
          <w:numId w:val="10"/>
        </w:numPr>
        <w:ind w:left="426"/>
        <w:jc w:val="both"/>
        <w:rPr>
          <w:rFonts w:ascii="Arial" w:hAnsi="Arial" w:cs="Arial"/>
        </w:rPr>
      </w:pPr>
      <w:r w:rsidRPr="00025F48">
        <w:rPr>
          <w:rFonts w:ascii="Arial" w:hAnsi="Arial" w:cs="Arial"/>
        </w:rPr>
        <w:t xml:space="preserve">Asegurar la adhesión a las políticas y procedimientos relevantes de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a menos que dichas políticas y procedimientos entren en conflicto con el </w:t>
      </w:r>
      <w:r w:rsidR="00CE121B" w:rsidRPr="00025F48">
        <w:rPr>
          <w:rFonts w:ascii="Arial" w:hAnsi="Arial" w:cs="Arial"/>
        </w:rPr>
        <w:t>EAI</w:t>
      </w:r>
      <w:r w:rsidRPr="00025F48">
        <w:rPr>
          <w:rFonts w:ascii="Arial" w:hAnsi="Arial" w:cs="Arial"/>
        </w:rPr>
        <w:t xml:space="preserve">, las </w:t>
      </w:r>
      <w:r w:rsidR="001B245A" w:rsidRPr="00025F48">
        <w:rPr>
          <w:rFonts w:ascii="Arial" w:hAnsi="Arial" w:cs="Arial"/>
        </w:rPr>
        <w:t>NOGAI</w:t>
      </w:r>
      <w:r w:rsidRPr="00025F48">
        <w:rPr>
          <w:rFonts w:ascii="Arial" w:hAnsi="Arial" w:cs="Arial"/>
        </w:rPr>
        <w:t xml:space="preserve"> o las directrices del </w:t>
      </w:r>
      <w:r w:rsidR="00DC162F">
        <w:rPr>
          <w:rFonts w:ascii="Arial" w:hAnsi="Arial" w:cs="Arial"/>
        </w:rPr>
        <w:t>CAIGG</w:t>
      </w:r>
      <w:r w:rsidRPr="00025F48">
        <w:rPr>
          <w:rFonts w:ascii="Arial" w:hAnsi="Arial" w:cs="Arial"/>
        </w:rPr>
        <w:t>. Cualquier conflicto de este tipo será resuelto o documentado y comunicado al</w:t>
      </w:r>
      <w:bookmarkStart w:id="36" w:name="_Hlk164246660"/>
      <w:r w:rsidRPr="00025F48">
        <w:rPr>
          <w:rFonts w:ascii="Arial" w:hAnsi="Arial" w:cs="Arial"/>
        </w:rPr>
        <w:t xml:space="preserve">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bookmarkEnd w:id="36"/>
      <w:r w:rsidRPr="00025F48">
        <w:rPr>
          <w:rFonts w:ascii="Arial" w:hAnsi="Arial" w:cs="Arial"/>
        </w:rPr>
        <w:t xml:space="preserve"> y al </w:t>
      </w:r>
      <w:r w:rsidR="00DC162F">
        <w:rPr>
          <w:rFonts w:ascii="Arial" w:hAnsi="Arial" w:cs="Arial"/>
        </w:rPr>
        <w:t>CAIGG</w:t>
      </w:r>
      <w:r w:rsidRPr="00025F48">
        <w:rPr>
          <w:rFonts w:ascii="Arial" w:hAnsi="Arial" w:cs="Arial"/>
        </w:rPr>
        <w:t>.</w:t>
      </w:r>
    </w:p>
    <w:p w14:paraId="54076773" w14:textId="4773B81E" w:rsidR="005949FC" w:rsidRPr="00025F48" w:rsidRDefault="005949FC" w:rsidP="000C7E0D">
      <w:pPr>
        <w:pStyle w:val="ListParagraph"/>
        <w:numPr>
          <w:ilvl w:val="0"/>
          <w:numId w:val="10"/>
        </w:numPr>
        <w:autoSpaceDE w:val="0"/>
        <w:autoSpaceDN w:val="0"/>
        <w:adjustRightInd w:val="0"/>
        <w:ind w:left="426"/>
        <w:jc w:val="both"/>
        <w:rPr>
          <w:rFonts w:ascii="Arial" w:hAnsi="Arial" w:cs="Arial"/>
        </w:rPr>
      </w:pPr>
      <w:r w:rsidRPr="00025F48">
        <w:rPr>
          <w:rFonts w:ascii="Arial" w:hAnsi="Arial" w:cs="Arial"/>
        </w:rPr>
        <w:t xml:space="preserve">Coordinar actividades y considerar la posibilidad de basarse en el trabajo de otros proveedores internos y externos de servicios de aseguramiento y asesoría. Si el Jefe de Auditoría no puede lograr un nivel adecuado de coordinación, el problema debe ser comunicado al </w:t>
      </w:r>
      <w:bookmarkStart w:id="37" w:name="_Hlk164247524"/>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y al </w:t>
      </w:r>
      <w:r w:rsidR="00DC162F">
        <w:rPr>
          <w:rFonts w:ascii="Arial" w:hAnsi="Arial" w:cs="Arial"/>
        </w:rPr>
        <w:t>CAIGG</w:t>
      </w:r>
      <w:r w:rsidRPr="00025F48">
        <w:rPr>
          <w:rFonts w:ascii="Arial" w:hAnsi="Arial" w:cs="Arial"/>
        </w:rPr>
        <w:t>.</w:t>
      </w:r>
    </w:p>
    <w:p w14:paraId="3B188F4E" w14:textId="6DE3D9FD" w:rsidR="005949FC" w:rsidRPr="00025F48" w:rsidRDefault="005949FC" w:rsidP="000C7E0D">
      <w:pPr>
        <w:pStyle w:val="ListParagraph"/>
        <w:numPr>
          <w:ilvl w:val="0"/>
          <w:numId w:val="10"/>
        </w:numPr>
        <w:autoSpaceDE w:val="0"/>
        <w:autoSpaceDN w:val="0"/>
        <w:adjustRightInd w:val="0"/>
        <w:ind w:left="426"/>
        <w:jc w:val="both"/>
        <w:rPr>
          <w:rFonts w:ascii="Arial" w:hAnsi="Arial" w:cs="Arial"/>
        </w:rPr>
      </w:pPr>
      <w:r w:rsidRPr="00025F48">
        <w:rPr>
          <w:rFonts w:ascii="Arial" w:hAnsi="Arial" w:cs="Arial"/>
        </w:rPr>
        <w:t xml:space="preserve">Realizar evaluación de operaciones o actividades específicas a petición del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w:t>
      </w:r>
    </w:p>
    <w:p w14:paraId="383E65B9" w14:textId="77777777" w:rsidR="005949FC" w:rsidRPr="00025F48" w:rsidRDefault="005949FC" w:rsidP="000C7E0D">
      <w:pPr>
        <w:pStyle w:val="ListParagraph"/>
        <w:numPr>
          <w:ilvl w:val="0"/>
          <w:numId w:val="10"/>
        </w:numPr>
        <w:autoSpaceDE w:val="0"/>
        <w:autoSpaceDN w:val="0"/>
        <w:adjustRightInd w:val="0"/>
        <w:ind w:left="426"/>
        <w:jc w:val="both"/>
        <w:rPr>
          <w:rFonts w:ascii="Arial" w:hAnsi="Arial" w:cs="Arial"/>
        </w:rPr>
      </w:pPr>
      <w:r w:rsidRPr="00025F48">
        <w:rPr>
          <w:rFonts w:ascii="Arial" w:hAnsi="Arial" w:cs="Arial"/>
        </w:rPr>
        <w:t>Participar en instancias de coordinación en materia de auditoría interna ministerial y/o regional.</w:t>
      </w:r>
    </w:p>
    <w:p w14:paraId="4CD1417F" w14:textId="547E913A" w:rsidR="005949FC" w:rsidRPr="00025F48" w:rsidRDefault="005949FC" w:rsidP="000C7E0D">
      <w:pPr>
        <w:pStyle w:val="ListParagraph"/>
        <w:numPr>
          <w:ilvl w:val="0"/>
          <w:numId w:val="10"/>
        </w:numPr>
        <w:autoSpaceDE w:val="0"/>
        <w:autoSpaceDN w:val="0"/>
        <w:adjustRightInd w:val="0"/>
        <w:ind w:left="426"/>
        <w:jc w:val="both"/>
        <w:rPr>
          <w:rFonts w:ascii="Arial" w:hAnsi="Arial" w:cs="Arial"/>
        </w:rPr>
      </w:pPr>
      <w:r w:rsidRPr="00025F48">
        <w:rPr>
          <w:rFonts w:ascii="Arial" w:hAnsi="Arial" w:cs="Arial"/>
        </w:rPr>
        <w:t xml:space="preserve">Responder a las instrucciones específicas que sobre la materia ha impartido S.E. el Presidente de la República a la Administración y las especificaciones y orientaciones técnicas emanadas del </w:t>
      </w:r>
      <w:r w:rsidR="00DC162F">
        <w:rPr>
          <w:rFonts w:ascii="Arial" w:hAnsi="Arial" w:cs="Arial"/>
        </w:rPr>
        <w:t>CAIGG</w:t>
      </w:r>
      <w:r w:rsidRPr="00025F48">
        <w:rPr>
          <w:rFonts w:ascii="Arial" w:hAnsi="Arial" w:cs="Arial"/>
        </w:rPr>
        <w:t xml:space="preserve"> para el fortalecimiento de las estructuras de auditoría interna en el Gobierno.</w:t>
      </w:r>
    </w:p>
    <w:p w14:paraId="12CA966E" w14:textId="77777777" w:rsidR="005949FC" w:rsidRPr="00025F48" w:rsidRDefault="005949FC" w:rsidP="000C7E0D">
      <w:pPr>
        <w:pStyle w:val="ListParagraph"/>
        <w:numPr>
          <w:ilvl w:val="0"/>
          <w:numId w:val="10"/>
        </w:numPr>
        <w:autoSpaceDE w:val="0"/>
        <w:autoSpaceDN w:val="0"/>
        <w:adjustRightInd w:val="0"/>
        <w:ind w:left="426"/>
        <w:jc w:val="both"/>
        <w:rPr>
          <w:rFonts w:ascii="Arial" w:hAnsi="Arial" w:cs="Arial"/>
        </w:rPr>
      </w:pPr>
      <w:r w:rsidRPr="00025F48">
        <w:rPr>
          <w:rFonts w:ascii="Arial" w:hAnsi="Arial" w:cs="Arial"/>
        </w:rPr>
        <w:t>Guardar bajo estricta reserva la información y documentos a que tenga acceso y conocimiento en el cumplimiento de sus funciones. Es obligación de todo integrante de la unidad de auditoría interna ceñirse a lo señalado en la normativa ética correspondiente, sin perjuicio de la obligación de dar cuenta de determinada información a requerimiento judicial o legal.</w:t>
      </w:r>
    </w:p>
    <w:p w14:paraId="2ED3479D" w14:textId="77777777" w:rsidR="00DC162F" w:rsidRDefault="00DC162F" w:rsidP="005949FC">
      <w:pPr>
        <w:jc w:val="both"/>
        <w:rPr>
          <w:rFonts w:ascii="Arial" w:hAnsi="Arial" w:cs="Arial"/>
          <w:b/>
          <w:bCs/>
          <w:i/>
          <w:iCs/>
        </w:rPr>
      </w:pPr>
      <w:bookmarkStart w:id="38" w:name="_Hlk164415233"/>
      <w:bookmarkEnd w:id="37"/>
    </w:p>
    <w:p w14:paraId="16631D02" w14:textId="77777777" w:rsidR="00DC162F" w:rsidRDefault="00DC162F" w:rsidP="005949FC">
      <w:pPr>
        <w:jc w:val="both"/>
        <w:rPr>
          <w:rFonts w:ascii="Arial" w:hAnsi="Arial" w:cs="Arial"/>
          <w:b/>
          <w:bCs/>
          <w:i/>
          <w:iCs/>
        </w:rPr>
      </w:pPr>
    </w:p>
    <w:p w14:paraId="3EE32EC1" w14:textId="77777777" w:rsidR="00DC162F" w:rsidRDefault="00DC162F" w:rsidP="005949FC">
      <w:pPr>
        <w:jc w:val="both"/>
        <w:rPr>
          <w:rFonts w:ascii="Arial" w:hAnsi="Arial" w:cs="Arial"/>
          <w:b/>
          <w:bCs/>
          <w:i/>
          <w:iCs/>
        </w:rPr>
      </w:pPr>
    </w:p>
    <w:p w14:paraId="17A094F0" w14:textId="77777777" w:rsidR="00DC162F" w:rsidRDefault="00DC162F" w:rsidP="005949FC">
      <w:pPr>
        <w:jc w:val="both"/>
        <w:rPr>
          <w:rFonts w:ascii="Arial" w:hAnsi="Arial" w:cs="Arial"/>
          <w:b/>
          <w:bCs/>
          <w:i/>
          <w:iCs/>
        </w:rPr>
      </w:pPr>
    </w:p>
    <w:p w14:paraId="3B6281B0" w14:textId="77777777" w:rsidR="00DC162F" w:rsidRDefault="00DC162F" w:rsidP="005949FC">
      <w:pPr>
        <w:jc w:val="both"/>
        <w:rPr>
          <w:rFonts w:ascii="Arial" w:hAnsi="Arial" w:cs="Arial"/>
          <w:b/>
          <w:bCs/>
          <w:i/>
          <w:iCs/>
        </w:rPr>
      </w:pPr>
    </w:p>
    <w:p w14:paraId="649F9483" w14:textId="77777777" w:rsidR="00DC162F" w:rsidRDefault="00DC162F" w:rsidP="005949FC">
      <w:pPr>
        <w:jc w:val="both"/>
        <w:rPr>
          <w:rFonts w:ascii="Arial" w:hAnsi="Arial" w:cs="Arial"/>
          <w:b/>
          <w:bCs/>
          <w:i/>
          <w:iCs/>
        </w:rPr>
      </w:pPr>
    </w:p>
    <w:p w14:paraId="0B529769" w14:textId="4D161E92" w:rsidR="005949FC" w:rsidRPr="00025F48" w:rsidRDefault="005949FC" w:rsidP="005949FC">
      <w:pPr>
        <w:jc w:val="both"/>
        <w:rPr>
          <w:rFonts w:ascii="Arial" w:hAnsi="Arial" w:cs="Arial"/>
          <w:b/>
          <w:bCs/>
          <w:i/>
          <w:iCs/>
        </w:rPr>
      </w:pPr>
      <w:r w:rsidRPr="00025F48">
        <w:rPr>
          <w:rFonts w:ascii="Arial" w:hAnsi="Arial" w:cs="Arial"/>
          <w:b/>
          <w:bCs/>
          <w:i/>
          <w:iCs/>
        </w:rPr>
        <w:lastRenderedPageBreak/>
        <w:t xml:space="preserve">4.4. Comunicación con el </w:t>
      </w:r>
      <w:r w:rsidR="00AA6493" w:rsidRPr="00025F48">
        <w:rPr>
          <w:rFonts w:ascii="Arial" w:hAnsi="Arial" w:cs="Arial"/>
          <w:b/>
          <w:bCs/>
          <w:i/>
          <w:iCs/>
        </w:rPr>
        <w:t>[</w:t>
      </w:r>
      <w:r w:rsidR="00833E5A" w:rsidRPr="00025F48">
        <w:rPr>
          <w:rFonts w:ascii="Arial" w:hAnsi="Arial" w:cs="Arial"/>
          <w:b/>
          <w:bCs/>
          <w:i/>
          <w:iCs/>
          <w:color w:val="E36C0A" w:themeColor="accent6" w:themeShade="BF"/>
        </w:rPr>
        <w:t>Nombre del Jefe de Servicio</w:t>
      </w:r>
      <w:r w:rsidR="00AA6493" w:rsidRPr="00025F48">
        <w:rPr>
          <w:rFonts w:ascii="Arial" w:hAnsi="Arial" w:cs="Arial"/>
          <w:b/>
          <w:bCs/>
          <w:i/>
          <w:iCs/>
        </w:rPr>
        <w:t>]</w:t>
      </w:r>
      <w:r w:rsidRPr="00025F48">
        <w:rPr>
          <w:rFonts w:ascii="Arial" w:hAnsi="Arial" w:cs="Arial"/>
          <w:b/>
          <w:bCs/>
          <w:i/>
          <w:iCs/>
        </w:rPr>
        <w:t xml:space="preserve">, </w:t>
      </w:r>
      <w:r w:rsidR="00AA6493" w:rsidRPr="00025F48">
        <w:rPr>
          <w:rFonts w:ascii="Arial" w:hAnsi="Arial" w:cs="Arial"/>
          <w:b/>
          <w:bCs/>
          <w:i/>
          <w:iCs/>
        </w:rPr>
        <w:t>[</w:t>
      </w:r>
      <w:r w:rsidR="00351D54" w:rsidRPr="00025F48">
        <w:rPr>
          <w:rFonts w:ascii="Arial" w:hAnsi="Arial" w:cs="Arial"/>
          <w:b/>
          <w:bCs/>
          <w:i/>
          <w:iCs/>
          <w:color w:val="7030A0"/>
        </w:rPr>
        <w:t>Equipo Directivo cuando corresponda</w:t>
      </w:r>
      <w:r w:rsidR="00AA6493" w:rsidRPr="00025F48">
        <w:rPr>
          <w:rFonts w:ascii="Arial" w:hAnsi="Arial" w:cs="Arial"/>
          <w:b/>
          <w:bCs/>
          <w:i/>
          <w:iCs/>
        </w:rPr>
        <w:t>]</w:t>
      </w:r>
      <w:r w:rsidRPr="00025F48">
        <w:rPr>
          <w:rFonts w:ascii="Arial" w:hAnsi="Arial" w:cs="Arial"/>
          <w:b/>
          <w:bCs/>
          <w:i/>
          <w:iCs/>
        </w:rPr>
        <w:t xml:space="preserve"> y Consejo de Auditoría Interna General de Gobierno</w:t>
      </w:r>
      <w:bookmarkEnd w:id="38"/>
    </w:p>
    <w:p w14:paraId="7A87581B" w14:textId="77777777" w:rsidR="005949FC" w:rsidRPr="00025F48" w:rsidRDefault="005949FC" w:rsidP="005949FC">
      <w:pPr>
        <w:rPr>
          <w:rFonts w:ascii="Arial" w:hAnsi="Arial" w:cs="Arial"/>
        </w:rPr>
      </w:pPr>
    </w:p>
    <w:p w14:paraId="354BF028" w14:textId="1E475C29" w:rsidR="005949FC" w:rsidRPr="00025F48" w:rsidRDefault="005949FC" w:rsidP="005949FC">
      <w:pPr>
        <w:jc w:val="both"/>
        <w:rPr>
          <w:rFonts w:ascii="Arial" w:hAnsi="Arial" w:cs="Arial"/>
        </w:rPr>
      </w:pPr>
      <w:r w:rsidRPr="00025F48">
        <w:rPr>
          <w:rFonts w:ascii="Arial" w:hAnsi="Arial" w:cs="Arial"/>
        </w:rPr>
        <w:t xml:space="preserve">El Jefe de Auditoría informará </w:t>
      </w:r>
      <w:r w:rsidR="00AA6493" w:rsidRPr="00025F48">
        <w:rPr>
          <w:rFonts w:ascii="Arial" w:hAnsi="Arial" w:cs="Arial"/>
        </w:rPr>
        <w:t>[</w:t>
      </w:r>
      <w:r w:rsidR="00AA6493" w:rsidRPr="00025F48">
        <w:rPr>
          <w:rFonts w:ascii="Arial" w:hAnsi="Arial" w:cs="Arial"/>
          <w:color w:val="0070C0"/>
        </w:rPr>
        <w:t>periódicamente</w:t>
      </w:r>
      <w:r w:rsidR="00AA6493" w:rsidRPr="00025F48">
        <w:rPr>
          <w:rFonts w:ascii="Arial" w:hAnsi="Arial" w:cs="Arial"/>
        </w:rPr>
        <w:t>]</w:t>
      </w:r>
      <w:r w:rsidRPr="00025F48">
        <w:rPr>
          <w:rFonts w:ascii="Arial" w:hAnsi="Arial" w:cs="Arial"/>
        </w:rPr>
        <w:t xml:space="preserve">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w:t>
      </w:r>
      <w:r w:rsidR="00AA6493" w:rsidRPr="00025F48">
        <w:rPr>
          <w:rFonts w:ascii="Arial" w:hAnsi="Arial" w:cs="Arial"/>
        </w:rPr>
        <w:t>[</w:t>
      </w:r>
      <w:r w:rsidR="00351D54" w:rsidRPr="00025F48">
        <w:rPr>
          <w:rFonts w:ascii="Arial" w:hAnsi="Arial" w:cs="Arial"/>
          <w:color w:val="7030A0"/>
        </w:rPr>
        <w:t>Equipo Directivo cuando corresponda</w:t>
      </w:r>
      <w:r w:rsidR="00AA6493" w:rsidRPr="00025F48">
        <w:rPr>
          <w:rFonts w:ascii="Arial" w:hAnsi="Arial" w:cs="Arial"/>
        </w:rPr>
        <w:t>]</w:t>
      </w:r>
      <w:r w:rsidRPr="00025F48">
        <w:rPr>
          <w:rFonts w:ascii="Arial" w:hAnsi="Arial" w:cs="Arial"/>
        </w:rPr>
        <w:t xml:space="preserve"> y </w:t>
      </w:r>
      <w:r w:rsidR="00DC162F">
        <w:rPr>
          <w:rFonts w:ascii="Arial" w:hAnsi="Arial" w:cs="Arial"/>
        </w:rPr>
        <w:t>CAIGG</w:t>
      </w:r>
      <w:r w:rsidRPr="00025F48">
        <w:rPr>
          <w:rFonts w:ascii="Arial" w:hAnsi="Arial" w:cs="Arial"/>
        </w:rPr>
        <w:t xml:space="preserve"> sobre las siguientes temáticas:</w:t>
      </w:r>
    </w:p>
    <w:p w14:paraId="3D48FB2F" w14:textId="77777777" w:rsidR="005949FC" w:rsidRPr="00025F48" w:rsidRDefault="005949FC" w:rsidP="005949FC">
      <w:pPr>
        <w:ind w:left="720"/>
        <w:rPr>
          <w:rFonts w:ascii="Arial" w:hAnsi="Arial" w:cs="Arial"/>
        </w:rPr>
      </w:pPr>
    </w:p>
    <w:p w14:paraId="33D90CF2" w14:textId="66C7BBFE" w:rsidR="005949FC" w:rsidRPr="00025F48" w:rsidRDefault="005949FC" w:rsidP="002E7B79">
      <w:pPr>
        <w:numPr>
          <w:ilvl w:val="0"/>
          <w:numId w:val="11"/>
        </w:numPr>
        <w:tabs>
          <w:tab w:val="clear" w:pos="720"/>
          <w:tab w:val="num" w:pos="360"/>
        </w:tabs>
        <w:ind w:left="360"/>
        <w:jc w:val="both"/>
        <w:rPr>
          <w:rFonts w:ascii="Arial" w:hAnsi="Arial" w:cs="Arial"/>
        </w:rPr>
      </w:pPr>
      <w:r w:rsidRPr="00025F48">
        <w:rPr>
          <w:rFonts w:ascii="Arial" w:hAnsi="Arial" w:cs="Arial"/>
        </w:rPr>
        <w:t xml:space="preserve">El Mandato de Auditoría Interna de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w:t>
      </w:r>
    </w:p>
    <w:p w14:paraId="28D275B5" w14:textId="77777777" w:rsidR="005949FC" w:rsidRPr="00E65D25" w:rsidRDefault="005949FC" w:rsidP="002E7B79">
      <w:pPr>
        <w:numPr>
          <w:ilvl w:val="0"/>
          <w:numId w:val="11"/>
        </w:numPr>
        <w:tabs>
          <w:tab w:val="clear" w:pos="720"/>
          <w:tab w:val="num" w:pos="360"/>
        </w:tabs>
        <w:ind w:left="360"/>
        <w:jc w:val="both"/>
        <w:rPr>
          <w:rFonts w:ascii="Arial" w:hAnsi="Arial" w:cs="Arial"/>
        </w:rPr>
      </w:pPr>
      <w:r w:rsidRPr="00E65D25">
        <w:rPr>
          <w:rFonts w:ascii="Arial" w:hAnsi="Arial" w:cs="Arial"/>
        </w:rPr>
        <w:t>El plan de auditoría interna, el plan estratégico de auditoría interna y el desempeño en relación con dichos planes.</w:t>
      </w:r>
    </w:p>
    <w:p w14:paraId="2CFA79C5" w14:textId="77777777" w:rsidR="005949FC" w:rsidRPr="00E65D25" w:rsidRDefault="005949FC" w:rsidP="002E7B79">
      <w:pPr>
        <w:numPr>
          <w:ilvl w:val="0"/>
          <w:numId w:val="11"/>
        </w:numPr>
        <w:tabs>
          <w:tab w:val="clear" w:pos="720"/>
          <w:tab w:val="num" w:pos="360"/>
        </w:tabs>
        <w:ind w:left="360"/>
        <w:jc w:val="both"/>
        <w:rPr>
          <w:rFonts w:ascii="Arial" w:hAnsi="Arial" w:cs="Arial"/>
        </w:rPr>
      </w:pPr>
      <w:r w:rsidRPr="00E65D25">
        <w:rPr>
          <w:rFonts w:ascii="Arial" w:hAnsi="Arial" w:cs="Arial"/>
        </w:rPr>
        <w:t>La ejecución del presupuesto de auditoría interna.</w:t>
      </w:r>
    </w:p>
    <w:p w14:paraId="201E4C51" w14:textId="77777777" w:rsidR="005949FC" w:rsidRPr="00E65D25" w:rsidRDefault="005949FC" w:rsidP="002E7B79">
      <w:pPr>
        <w:numPr>
          <w:ilvl w:val="0"/>
          <w:numId w:val="11"/>
        </w:numPr>
        <w:tabs>
          <w:tab w:val="clear" w:pos="720"/>
          <w:tab w:val="num" w:pos="360"/>
        </w:tabs>
        <w:ind w:left="360"/>
        <w:jc w:val="both"/>
        <w:rPr>
          <w:rFonts w:ascii="Arial" w:hAnsi="Arial" w:cs="Arial"/>
        </w:rPr>
      </w:pPr>
      <w:r w:rsidRPr="00E65D25">
        <w:rPr>
          <w:rFonts w:ascii="Arial" w:hAnsi="Arial" w:cs="Arial"/>
        </w:rPr>
        <w:t>Revisiones significativas al plan y al presupuesto de auditoría interna.</w:t>
      </w:r>
    </w:p>
    <w:p w14:paraId="4562796C" w14:textId="77777777" w:rsidR="005949FC" w:rsidRPr="00025F48" w:rsidRDefault="005949FC" w:rsidP="002E7B79">
      <w:pPr>
        <w:numPr>
          <w:ilvl w:val="0"/>
          <w:numId w:val="11"/>
        </w:numPr>
        <w:tabs>
          <w:tab w:val="clear" w:pos="720"/>
          <w:tab w:val="num" w:pos="360"/>
        </w:tabs>
        <w:ind w:left="360"/>
        <w:jc w:val="both"/>
        <w:rPr>
          <w:rFonts w:ascii="Arial" w:hAnsi="Arial" w:cs="Arial"/>
        </w:rPr>
      </w:pPr>
      <w:r w:rsidRPr="00E65D25">
        <w:rPr>
          <w:rFonts w:ascii="Arial" w:hAnsi="Arial" w:cs="Arial"/>
        </w:rPr>
        <w:t>Posibles impedimentos a la independencia, incluyendo las</w:t>
      </w:r>
      <w:r w:rsidRPr="00025F48">
        <w:rPr>
          <w:rFonts w:ascii="Arial" w:hAnsi="Arial" w:cs="Arial"/>
        </w:rPr>
        <w:t xml:space="preserve"> divulgaciones relevantes, según corresponda.</w:t>
      </w:r>
    </w:p>
    <w:p w14:paraId="6DD8EE56" w14:textId="2F955394" w:rsidR="005949FC" w:rsidRPr="00025F48" w:rsidRDefault="005949FC" w:rsidP="002E7B79">
      <w:pPr>
        <w:numPr>
          <w:ilvl w:val="0"/>
          <w:numId w:val="11"/>
        </w:numPr>
        <w:tabs>
          <w:tab w:val="clear" w:pos="720"/>
        </w:tabs>
        <w:ind w:left="360"/>
        <w:jc w:val="both"/>
        <w:rPr>
          <w:rFonts w:ascii="Arial" w:hAnsi="Arial" w:cs="Arial"/>
        </w:rPr>
      </w:pPr>
      <w:r w:rsidRPr="00025F48">
        <w:rPr>
          <w:rFonts w:ascii="Arial" w:hAnsi="Arial" w:cs="Arial"/>
        </w:rPr>
        <w:t xml:space="preserve">Resultados del Programa de Aseguramiento y Mejora de Calidad (PAMC), que incluyen la conformidad con las </w:t>
      </w:r>
      <w:r w:rsidR="001B245A" w:rsidRPr="00025F48">
        <w:rPr>
          <w:rFonts w:ascii="Arial" w:hAnsi="Arial" w:cs="Arial"/>
        </w:rPr>
        <w:t>NOGAI</w:t>
      </w:r>
      <w:r w:rsidRPr="00025F48">
        <w:rPr>
          <w:rFonts w:ascii="Arial" w:hAnsi="Arial" w:cs="Arial"/>
        </w:rPr>
        <w:t xml:space="preserve"> del IIA, y el desempeño de los objetivos de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así como los planes de acción para abordar las deficiencias o brechas y las oportunidades de mejora.</w:t>
      </w:r>
    </w:p>
    <w:p w14:paraId="363C4BBC" w14:textId="4A1A4651" w:rsidR="005949FC" w:rsidRPr="00025F48" w:rsidRDefault="005949FC" w:rsidP="002E7B79">
      <w:pPr>
        <w:pStyle w:val="ListParagraph"/>
        <w:numPr>
          <w:ilvl w:val="0"/>
          <w:numId w:val="10"/>
        </w:numPr>
        <w:ind w:left="360"/>
        <w:jc w:val="both"/>
        <w:rPr>
          <w:rFonts w:ascii="Arial" w:hAnsi="Arial" w:cs="Arial"/>
        </w:rPr>
      </w:pPr>
      <w:r w:rsidRPr="00025F48">
        <w:rPr>
          <w:rFonts w:ascii="Arial" w:hAnsi="Arial" w:cs="Arial"/>
        </w:rPr>
        <w:t xml:space="preserve">Exposiciones significativas a riesgos y asuntos de control, incluidos los riesgos de fraude, cuestiones de gobernanza y otras áreas de enfoque para el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que podrían interferir con el logro de los objetivos estratégicos de </w:t>
      </w:r>
      <w:r w:rsidR="00AA6493" w:rsidRPr="00025F48">
        <w:rPr>
          <w:rFonts w:ascii="Arial" w:hAnsi="Arial" w:cs="Arial"/>
        </w:rPr>
        <w:t>[</w:t>
      </w:r>
      <w:r w:rsidRPr="00025F48">
        <w:rPr>
          <w:rFonts w:ascii="Arial" w:hAnsi="Arial" w:cs="Arial"/>
        </w:rPr>
        <w:t>nombre de la organización</w:t>
      </w:r>
      <w:r w:rsidR="00AA6493" w:rsidRPr="00025F48">
        <w:rPr>
          <w:rFonts w:ascii="Arial" w:hAnsi="Arial" w:cs="Arial"/>
        </w:rPr>
        <w:t>]</w:t>
      </w:r>
      <w:r w:rsidRPr="00025F48">
        <w:rPr>
          <w:rFonts w:ascii="Arial" w:hAnsi="Arial" w:cs="Arial"/>
        </w:rPr>
        <w:t>.</w:t>
      </w:r>
    </w:p>
    <w:p w14:paraId="423233C1" w14:textId="77777777" w:rsidR="005949FC" w:rsidRPr="00025F48" w:rsidRDefault="005949FC" w:rsidP="002E7B79">
      <w:pPr>
        <w:numPr>
          <w:ilvl w:val="0"/>
          <w:numId w:val="11"/>
        </w:numPr>
        <w:tabs>
          <w:tab w:val="clear" w:pos="720"/>
        </w:tabs>
        <w:ind w:left="360"/>
        <w:jc w:val="both"/>
        <w:rPr>
          <w:rFonts w:ascii="Arial" w:hAnsi="Arial" w:cs="Arial"/>
        </w:rPr>
      </w:pPr>
      <w:r w:rsidRPr="00025F48">
        <w:rPr>
          <w:rFonts w:ascii="Arial" w:hAnsi="Arial" w:cs="Arial"/>
        </w:rPr>
        <w:t>Resultados de los servicios de aseguramiento y asesoría.</w:t>
      </w:r>
    </w:p>
    <w:p w14:paraId="1AF83F65" w14:textId="77777777" w:rsidR="005949FC" w:rsidRPr="00025F48" w:rsidRDefault="005949FC" w:rsidP="002E7B79">
      <w:pPr>
        <w:numPr>
          <w:ilvl w:val="0"/>
          <w:numId w:val="11"/>
        </w:numPr>
        <w:tabs>
          <w:tab w:val="clear" w:pos="720"/>
        </w:tabs>
        <w:ind w:left="360"/>
        <w:jc w:val="both"/>
        <w:rPr>
          <w:rFonts w:ascii="Arial" w:hAnsi="Arial" w:cs="Arial"/>
        </w:rPr>
      </w:pPr>
      <w:r w:rsidRPr="00025F48">
        <w:rPr>
          <w:rFonts w:ascii="Arial" w:hAnsi="Arial" w:cs="Arial"/>
        </w:rPr>
        <w:t>Requerimientos de recursos.</w:t>
      </w:r>
    </w:p>
    <w:p w14:paraId="40A4B5B9" w14:textId="567A575B" w:rsidR="005949FC" w:rsidRPr="00025F48" w:rsidRDefault="005949FC" w:rsidP="002E7B79">
      <w:pPr>
        <w:numPr>
          <w:ilvl w:val="0"/>
          <w:numId w:val="11"/>
        </w:numPr>
        <w:tabs>
          <w:tab w:val="clear" w:pos="720"/>
        </w:tabs>
        <w:ind w:left="360"/>
        <w:jc w:val="both"/>
        <w:rPr>
          <w:rFonts w:ascii="Arial" w:hAnsi="Arial" w:cs="Arial"/>
        </w:rPr>
      </w:pPr>
      <w:r w:rsidRPr="00025F48">
        <w:rPr>
          <w:rFonts w:ascii="Arial" w:hAnsi="Arial" w:cs="Arial"/>
        </w:rPr>
        <w:t xml:space="preserve">Respuestas de la gestión a los riesgos que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determina que pueden ser inaceptables o la aceptación de un riesgo que está más allá del apetito de riesgo de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w:t>
      </w:r>
    </w:p>
    <w:p w14:paraId="31B6DC6A" w14:textId="77777777" w:rsidR="004F368B" w:rsidRPr="00025F48" w:rsidRDefault="004F368B" w:rsidP="005949FC">
      <w:pPr>
        <w:rPr>
          <w:rFonts w:ascii="Arial" w:hAnsi="Arial" w:cs="Arial"/>
          <w:b/>
          <w:bCs/>
          <w:i/>
          <w:iCs/>
        </w:rPr>
      </w:pPr>
      <w:bookmarkStart w:id="39" w:name="_Hlk164415249"/>
    </w:p>
    <w:p w14:paraId="614CA7AA" w14:textId="77D140FB" w:rsidR="005949FC" w:rsidRPr="00025F48" w:rsidRDefault="005949FC" w:rsidP="005949FC">
      <w:pPr>
        <w:rPr>
          <w:rFonts w:ascii="Arial" w:hAnsi="Arial" w:cs="Arial"/>
          <w:b/>
          <w:bCs/>
          <w:i/>
          <w:iCs/>
        </w:rPr>
      </w:pPr>
      <w:r w:rsidRPr="00025F48">
        <w:rPr>
          <w:rFonts w:ascii="Arial" w:hAnsi="Arial" w:cs="Arial"/>
          <w:b/>
          <w:bCs/>
          <w:i/>
          <w:iCs/>
        </w:rPr>
        <w:t>4.5 Programa de Aseguramiento y Mejora de la Calidad (PAMC)</w:t>
      </w:r>
      <w:bookmarkEnd w:id="39"/>
    </w:p>
    <w:p w14:paraId="54C9081D" w14:textId="77777777" w:rsidR="005949FC" w:rsidRPr="00025F48" w:rsidRDefault="005949FC" w:rsidP="005949FC">
      <w:pPr>
        <w:rPr>
          <w:rFonts w:ascii="Arial" w:hAnsi="Arial" w:cs="Arial"/>
        </w:rPr>
      </w:pPr>
    </w:p>
    <w:p w14:paraId="3F4914D4" w14:textId="6DF2828A" w:rsidR="005949FC" w:rsidRPr="00025F48" w:rsidRDefault="005949FC" w:rsidP="005949FC">
      <w:pPr>
        <w:jc w:val="both"/>
        <w:rPr>
          <w:rFonts w:ascii="Arial" w:hAnsi="Arial" w:cs="Arial"/>
        </w:rPr>
      </w:pPr>
      <w:r w:rsidRPr="00025F48">
        <w:rPr>
          <w:rFonts w:ascii="Arial" w:hAnsi="Arial" w:cs="Arial"/>
        </w:rPr>
        <w:t xml:space="preserve">El Jefe de Auditoría desarrollará, implementará y mantendrá un Programa de Aseguramiento y Mejora de la Calidad (PAMC) que comprenda todos los aspectos de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El PAMC incluirá evaluaciones externas e internas de la conformidad de la función de auditoría interna con las </w:t>
      </w:r>
      <w:r w:rsidR="001B245A" w:rsidRPr="00025F48">
        <w:rPr>
          <w:rFonts w:ascii="Arial" w:hAnsi="Arial" w:cs="Arial"/>
        </w:rPr>
        <w:t>NOGAI</w:t>
      </w:r>
      <w:r w:rsidRPr="00025F48">
        <w:rPr>
          <w:rFonts w:ascii="Arial" w:hAnsi="Arial" w:cs="Arial"/>
        </w:rPr>
        <w:t xml:space="preserve">, así como mediciones de desempeño para evaluar el progreso de la función de auditoría interna hacia el logro de sus objetivos y la promoción de la mejora continua. El PAMC también evaluará, si es aplicable, el cumplimiento de las leyes y/o regulaciones relevantes para la auditoría interna. Además, </w:t>
      </w:r>
      <w:r w:rsidR="000D5B51">
        <w:rPr>
          <w:rFonts w:ascii="Arial" w:hAnsi="Arial" w:cs="Arial"/>
        </w:rPr>
        <w:t>en caso de que sea</w:t>
      </w:r>
      <w:r w:rsidRPr="00025F48">
        <w:rPr>
          <w:rFonts w:ascii="Arial" w:hAnsi="Arial" w:cs="Arial"/>
        </w:rPr>
        <w:t xml:space="preserve"> aplicable, la evaluación incluirá planes para abordar las deficiencias y oportunidades de mejora de la función de auditoría interna.</w:t>
      </w:r>
    </w:p>
    <w:p w14:paraId="71B0F01D" w14:textId="77777777" w:rsidR="005949FC" w:rsidRPr="00025F48" w:rsidRDefault="005949FC" w:rsidP="005949FC">
      <w:pPr>
        <w:jc w:val="both"/>
        <w:rPr>
          <w:rFonts w:ascii="Arial" w:hAnsi="Arial" w:cs="Arial"/>
        </w:rPr>
      </w:pPr>
    </w:p>
    <w:p w14:paraId="2BF88657" w14:textId="586F25BB" w:rsidR="005949FC" w:rsidRPr="00025F48" w:rsidRDefault="005949FC" w:rsidP="005949FC">
      <w:pPr>
        <w:jc w:val="both"/>
        <w:rPr>
          <w:rFonts w:ascii="Arial" w:hAnsi="Arial" w:cs="Arial"/>
        </w:rPr>
      </w:pPr>
      <w:r w:rsidRPr="00025F48">
        <w:rPr>
          <w:rFonts w:ascii="Arial" w:hAnsi="Arial" w:cs="Arial"/>
        </w:rPr>
        <w:t xml:space="preserve">Anualmente, el Jefe de Auditoría comunicará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w:t>
      </w:r>
      <w:r w:rsidR="00AA6493" w:rsidRPr="00025F48">
        <w:rPr>
          <w:rFonts w:ascii="Arial" w:hAnsi="Arial" w:cs="Arial"/>
        </w:rPr>
        <w:t>[</w:t>
      </w:r>
      <w:r w:rsidR="00351D54" w:rsidRPr="00025F48">
        <w:rPr>
          <w:rFonts w:ascii="Arial" w:hAnsi="Arial" w:cs="Arial"/>
          <w:color w:val="7030A0"/>
        </w:rPr>
        <w:t>Equipo Directivo cuando corresponda</w:t>
      </w:r>
      <w:r w:rsidR="00AA6493" w:rsidRPr="00025F48">
        <w:rPr>
          <w:rFonts w:ascii="Arial" w:hAnsi="Arial" w:cs="Arial"/>
        </w:rPr>
        <w:t>]</w:t>
      </w:r>
      <w:r w:rsidRPr="00025F48">
        <w:rPr>
          <w:rFonts w:ascii="Arial" w:hAnsi="Arial" w:cs="Arial"/>
        </w:rPr>
        <w:t xml:space="preserve"> y al </w:t>
      </w:r>
      <w:r w:rsidR="00DC162F">
        <w:rPr>
          <w:rFonts w:ascii="Arial" w:hAnsi="Arial" w:cs="Arial"/>
        </w:rPr>
        <w:t>CAIGG</w:t>
      </w:r>
      <w:r w:rsidRPr="00025F48">
        <w:rPr>
          <w:rFonts w:ascii="Arial" w:hAnsi="Arial" w:cs="Arial"/>
        </w:rPr>
        <w:t xml:space="preserve"> sobre el PAMC de la función de auditoría interna, incluyendo los resultados de las evaluaciones internas (monitoreo continuo y autoevaluaciones periódicas) y evaluaciones externas. Las evaluaciones externas se realizarán al menos una vez cada cinco años por un evaluador calificado e independiente o un equipo de evaluación externo de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000D5B51">
        <w:rPr>
          <w:rFonts w:ascii="Arial" w:hAnsi="Arial" w:cs="Arial"/>
        </w:rPr>
        <w:t>.</w:t>
      </w:r>
      <w:r w:rsidRPr="00025F48">
        <w:rPr>
          <w:rFonts w:ascii="Arial" w:hAnsi="Arial" w:cs="Arial"/>
        </w:rPr>
        <w:t xml:space="preserve"> </w:t>
      </w:r>
      <w:r w:rsidR="000D5B51">
        <w:rPr>
          <w:rFonts w:ascii="Arial" w:hAnsi="Arial" w:cs="Arial"/>
        </w:rPr>
        <w:t>L</w:t>
      </w:r>
      <w:r w:rsidRPr="00025F48">
        <w:rPr>
          <w:rFonts w:ascii="Arial" w:hAnsi="Arial" w:cs="Arial"/>
        </w:rPr>
        <w:t xml:space="preserve">as calificaciones deben incluir al menos un evaluador con la credencial de Auditor Interno Certificado (CIA) activo. </w:t>
      </w:r>
    </w:p>
    <w:p w14:paraId="462415A3" w14:textId="6CA2EC91" w:rsidR="005949FC" w:rsidRPr="00025F48" w:rsidRDefault="005949FC" w:rsidP="005949FC">
      <w:pPr>
        <w:jc w:val="both"/>
        <w:rPr>
          <w:rFonts w:ascii="Arial" w:hAnsi="Arial" w:cs="Arial"/>
        </w:rPr>
      </w:pPr>
      <w:r w:rsidRPr="00025F48">
        <w:rPr>
          <w:rFonts w:ascii="Arial" w:hAnsi="Arial" w:cs="Arial"/>
        </w:rPr>
        <w:lastRenderedPageBreak/>
        <w:t>También deben ser considerados y evaluados al seleccionar los evaluadores externos, las competencias, acreditaciones y conocimientos específicos en</w:t>
      </w:r>
      <w:r w:rsidR="00B946F8">
        <w:rPr>
          <w:rFonts w:ascii="Arial" w:hAnsi="Arial" w:cs="Arial"/>
        </w:rPr>
        <w:t>:</w:t>
      </w:r>
      <w:r w:rsidRPr="00025F48">
        <w:rPr>
          <w:rFonts w:ascii="Arial" w:hAnsi="Arial" w:cs="Arial"/>
        </w:rPr>
        <w:t xml:space="preserve"> el </w:t>
      </w:r>
      <w:r w:rsidR="001B245A" w:rsidRPr="00025F48">
        <w:rPr>
          <w:rFonts w:ascii="Arial" w:hAnsi="Arial" w:cs="Arial"/>
        </w:rPr>
        <w:t>Sector Público</w:t>
      </w:r>
      <w:r w:rsidR="00B946F8">
        <w:rPr>
          <w:rFonts w:ascii="Arial" w:hAnsi="Arial" w:cs="Arial"/>
        </w:rPr>
        <w:t>,</w:t>
      </w:r>
      <w:r w:rsidRPr="00025F48">
        <w:rPr>
          <w:rFonts w:ascii="Arial" w:hAnsi="Arial" w:cs="Arial"/>
        </w:rPr>
        <w:t xml:space="preserve"> las </w:t>
      </w:r>
      <w:r w:rsidR="001B245A" w:rsidRPr="00025F48">
        <w:rPr>
          <w:rFonts w:ascii="Arial" w:hAnsi="Arial" w:cs="Arial"/>
        </w:rPr>
        <w:t>NOGAI</w:t>
      </w:r>
      <w:r w:rsidRPr="00025F48">
        <w:rPr>
          <w:rFonts w:ascii="Arial" w:hAnsi="Arial" w:cs="Arial"/>
        </w:rPr>
        <w:t xml:space="preserve"> del IIA y las directrices técnicas del </w:t>
      </w:r>
      <w:r w:rsidR="00DC162F">
        <w:rPr>
          <w:rFonts w:ascii="Arial" w:hAnsi="Arial" w:cs="Arial"/>
        </w:rPr>
        <w:t>CAIGG</w:t>
      </w:r>
      <w:r w:rsidRPr="00025F48">
        <w:rPr>
          <w:rFonts w:ascii="Arial" w:hAnsi="Arial" w:cs="Arial"/>
        </w:rPr>
        <w:t>.</w:t>
      </w:r>
    </w:p>
    <w:p w14:paraId="715EF2D7" w14:textId="77777777" w:rsidR="005949FC" w:rsidRPr="00E63E5C" w:rsidRDefault="005949FC" w:rsidP="005949FC">
      <w:pPr>
        <w:jc w:val="both"/>
        <w:rPr>
          <w:rFonts w:ascii="Arial" w:hAnsi="Arial" w:cs="Arial"/>
          <w:sz w:val="20"/>
          <w:szCs w:val="20"/>
        </w:rPr>
      </w:pPr>
    </w:p>
    <w:p w14:paraId="62972022" w14:textId="2159591F" w:rsidR="005949FC" w:rsidRPr="00025F48" w:rsidRDefault="003B5C6F" w:rsidP="005949FC">
      <w:pPr>
        <w:rPr>
          <w:rFonts w:ascii="Arial" w:hAnsi="Arial" w:cs="Arial"/>
          <w:b/>
          <w:bCs/>
        </w:rPr>
      </w:pPr>
      <w:bookmarkStart w:id="40" w:name="_Hlk164415257"/>
      <w:r w:rsidRPr="00025F48">
        <w:rPr>
          <w:rFonts w:ascii="Arial" w:hAnsi="Arial" w:cs="Arial"/>
          <w:b/>
          <w:bCs/>
        </w:rPr>
        <w:t>5. ALCANCE Y TIPOS DE SERVICIOS DE AUDITORÍA INTERNA</w:t>
      </w:r>
    </w:p>
    <w:bookmarkEnd w:id="40"/>
    <w:p w14:paraId="5AB8A645" w14:textId="77777777" w:rsidR="005949FC" w:rsidRPr="00E63E5C" w:rsidRDefault="005949FC" w:rsidP="005949FC">
      <w:pPr>
        <w:rPr>
          <w:rFonts w:ascii="Arial" w:hAnsi="Arial" w:cs="Arial"/>
          <w:sz w:val="20"/>
          <w:szCs w:val="20"/>
        </w:rPr>
      </w:pPr>
    </w:p>
    <w:p w14:paraId="78CF90CF" w14:textId="7A1FF176" w:rsidR="005949FC" w:rsidRPr="00025F48" w:rsidRDefault="005949FC" w:rsidP="005949FC">
      <w:pPr>
        <w:jc w:val="both"/>
        <w:rPr>
          <w:rFonts w:ascii="Arial" w:hAnsi="Arial" w:cs="Arial"/>
        </w:rPr>
      </w:pPr>
      <w:r w:rsidRPr="00025F48">
        <w:rPr>
          <w:rFonts w:ascii="Arial" w:hAnsi="Arial" w:cs="Arial"/>
        </w:rPr>
        <w:t xml:space="preserve">El alcance de los servicios de auditoría interna cubre toda la amplitud del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incluyendo todas las actividades, activos y personal. El alcance de las actividades de auditoría interna también abarca, pero no se limita a evaluaciones objetivas de la evidencia para proporcionar servicios independientes de aseguramiento y asesoría al </w:t>
      </w:r>
      <w:r w:rsidR="00AA6493" w:rsidRPr="00025F48">
        <w:rPr>
          <w:rFonts w:ascii="Arial" w:hAnsi="Arial" w:cs="Arial"/>
        </w:rPr>
        <w:t>[</w:t>
      </w:r>
      <w:r w:rsidR="00833E5A" w:rsidRPr="00025F48">
        <w:rPr>
          <w:rFonts w:ascii="Arial" w:hAnsi="Arial" w:cs="Arial"/>
          <w:color w:val="E36C0A" w:themeColor="accent6" w:themeShade="BF"/>
        </w:rPr>
        <w:t>Nombre del Jefe de Servicio</w:t>
      </w:r>
      <w:r w:rsidR="00AA6493" w:rsidRPr="00025F48">
        <w:rPr>
          <w:rFonts w:ascii="Arial" w:hAnsi="Arial" w:cs="Arial"/>
        </w:rPr>
        <w:t>]</w:t>
      </w:r>
      <w:r w:rsidRPr="00025F48">
        <w:rPr>
          <w:rFonts w:ascii="Arial" w:hAnsi="Arial" w:cs="Arial"/>
        </w:rPr>
        <w:t xml:space="preserve"> y a la gestión sobre la adecuación y eficacia de los procesos de gobernanza, gestión de riesgos y control para el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w:t>
      </w:r>
    </w:p>
    <w:p w14:paraId="332C6A4F" w14:textId="77777777" w:rsidR="000D5B51" w:rsidRPr="006E5ABA" w:rsidRDefault="000D5B51" w:rsidP="005949FC">
      <w:pPr>
        <w:jc w:val="both"/>
        <w:rPr>
          <w:rFonts w:ascii="Arial" w:hAnsi="Arial" w:cs="Arial"/>
          <w:sz w:val="16"/>
          <w:szCs w:val="16"/>
        </w:rPr>
      </w:pPr>
    </w:p>
    <w:p w14:paraId="0C4554FA" w14:textId="5A6015AD" w:rsidR="005949FC" w:rsidRPr="00025F48" w:rsidRDefault="005949FC" w:rsidP="005949FC">
      <w:pPr>
        <w:jc w:val="both"/>
        <w:rPr>
          <w:rFonts w:ascii="Arial" w:hAnsi="Arial" w:cs="Arial"/>
        </w:rPr>
      </w:pPr>
      <w:r w:rsidRPr="00025F48">
        <w:rPr>
          <w:rFonts w:ascii="Arial" w:hAnsi="Arial" w:cs="Arial"/>
        </w:rPr>
        <w:t xml:space="preserve">La naturaleza y el alcance de los servicios de asesoría pueden acordarse con la parte que solicita el servicio, siempre que la </w:t>
      </w:r>
      <w:r w:rsidR="00AA6493" w:rsidRPr="00025F48">
        <w:rPr>
          <w:rFonts w:ascii="Arial" w:hAnsi="Arial" w:cs="Arial"/>
        </w:rPr>
        <w:t>[</w:t>
      </w:r>
      <w:r w:rsidR="00B119C0" w:rsidRPr="00025F48">
        <w:rPr>
          <w:rFonts w:ascii="Arial" w:hAnsi="Arial" w:cs="Arial"/>
          <w:color w:val="00B050"/>
        </w:rPr>
        <w:t>Nombre de la función de AI</w:t>
      </w:r>
      <w:r w:rsidR="00AA6493" w:rsidRPr="00025F48">
        <w:rPr>
          <w:rFonts w:ascii="Arial" w:hAnsi="Arial" w:cs="Arial"/>
        </w:rPr>
        <w:t>]</w:t>
      </w:r>
      <w:r w:rsidRPr="00025F48">
        <w:rPr>
          <w:rFonts w:ascii="Arial" w:hAnsi="Arial" w:cs="Arial"/>
        </w:rPr>
        <w:t xml:space="preserve"> no asuma responsabilidades de gestión. Durante los trabajos de asesoría, pueden identificarse oportunidades para mejorar la eficiencia de los procesos de gobernanza, gestión de riesgos y control. Estas oportunidades se comunicarán al nivel apropiado de gestión.</w:t>
      </w:r>
    </w:p>
    <w:p w14:paraId="5AD9B676" w14:textId="77777777" w:rsidR="005949FC" w:rsidRPr="006E5ABA" w:rsidRDefault="005949FC" w:rsidP="005949FC">
      <w:pPr>
        <w:jc w:val="both"/>
        <w:rPr>
          <w:rFonts w:ascii="Arial" w:hAnsi="Arial" w:cs="Arial"/>
          <w:sz w:val="16"/>
          <w:szCs w:val="16"/>
        </w:rPr>
      </w:pPr>
    </w:p>
    <w:p w14:paraId="6D39BD2F" w14:textId="77777777" w:rsidR="005949FC" w:rsidRPr="00025F48" w:rsidRDefault="005949FC" w:rsidP="005949FC">
      <w:pPr>
        <w:jc w:val="both"/>
        <w:rPr>
          <w:rFonts w:ascii="Arial" w:hAnsi="Arial" w:cs="Arial"/>
        </w:rPr>
      </w:pPr>
      <w:bookmarkStart w:id="41" w:name="_Toc124348873"/>
      <w:r w:rsidRPr="00025F48">
        <w:rPr>
          <w:rFonts w:ascii="Arial" w:hAnsi="Arial" w:cs="Arial"/>
        </w:rPr>
        <w:t>Los trabajos de auditoría interna pueden incluir la evaluación de si (la lista no es taxativa):</w:t>
      </w:r>
    </w:p>
    <w:p w14:paraId="5B1B98A0" w14:textId="77777777" w:rsidR="005949FC" w:rsidRPr="006E5ABA" w:rsidRDefault="005949FC" w:rsidP="005949FC">
      <w:pPr>
        <w:jc w:val="both"/>
        <w:rPr>
          <w:rFonts w:ascii="Arial" w:hAnsi="Arial" w:cs="Arial"/>
          <w:sz w:val="16"/>
          <w:szCs w:val="16"/>
        </w:rPr>
      </w:pPr>
    </w:p>
    <w:p w14:paraId="4CBB2956" w14:textId="218F7BB0" w:rsidR="005949FC" w:rsidRPr="00025F48" w:rsidRDefault="005949FC" w:rsidP="000C7E0D">
      <w:pPr>
        <w:numPr>
          <w:ilvl w:val="0"/>
          <w:numId w:val="12"/>
        </w:numPr>
        <w:jc w:val="both"/>
        <w:rPr>
          <w:rFonts w:ascii="Arial" w:hAnsi="Arial" w:cs="Arial"/>
        </w:rPr>
      </w:pPr>
      <w:r w:rsidRPr="00025F48">
        <w:rPr>
          <w:rFonts w:ascii="Arial" w:hAnsi="Arial" w:cs="Arial"/>
        </w:rPr>
        <w:t xml:space="preserve">Los riesgos relacionados con la consecución de los objetivos estratégicos de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están adecuadamente identificados y gestionados.</w:t>
      </w:r>
    </w:p>
    <w:p w14:paraId="432DA1B5" w14:textId="53EA3369" w:rsidR="005949FC" w:rsidRPr="00025F48" w:rsidRDefault="005949FC" w:rsidP="000C7E0D">
      <w:pPr>
        <w:numPr>
          <w:ilvl w:val="0"/>
          <w:numId w:val="12"/>
        </w:numPr>
        <w:jc w:val="both"/>
        <w:rPr>
          <w:rFonts w:ascii="Arial" w:hAnsi="Arial" w:cs="Arial"/>
        </w:rPr>
      </w:pPr>
      <w:r w:rsidRPr="00025F48">
        <w:rPr>
          <w:rFonts w:ascii="Arial" w:hAnsi="Arial" w:cs="Arial"/>
        </w:rPr>
        <w:t xml:space="preserve">Las acciones de los directivos, gerentes, funcionarios, personal y contratistas u otras partes relevantes externas que presten servicios al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 xml:space="preserve"> cumplen con las políticas, procedimientos y </w:t>
      </w:r>
      <w:bookmarkStart w:id="42" w:name="_Hlk164411521"/>
      <w:r w:rsidRPr="00025F48">
        <w:rPr>
          <w:rFonts w:ascii="Arial" w:hAnsi="Arial" w:cs="Arial"/>
        </w:rPr>
        <w:t xml:space="preserve">leyes, regulaciones y normativa </w:t>
      </w:r>
      <w:bookmarkEnd w:id="42"/>
      <w:r w:rsidRPr="00025F48">
        <w:rPr>
          <w:rFonts w:ascii="Arial" w:hAnsi="Arial" w:cs="Arial"/>
        </w:rPr>
        <w:t>de gobernanza aplicables.</w:t>
      </w:r>
    </w:p>
    <w:p w14:paraId="48A171F2" w14:textId="77777777" w:rsidR="005949FC" w:rsidRPr="00025F48" w:rsidRDefault="005949FC" w:rsidP="002E7B79">
      <w:pPr>
        <w:numPr>
          <w:ilvl w:val="0"/>
          <w:numId w:val="12"/>
        </w:numPr>
        <w:jc w:val="both"/>
        <w:rPr>
          <w:rFonts w:ascii="Arial" w:hAnsi="Arial" w:cs="Arial"/>
        </w:rPr>
      </w:pPr>
      <w:r w:rsidRPr="00025F48">
        <w:rPr>
          <w:rFonts w:ascii="Arial" w:hAnsi="Arial" w:cs="Arial"/>
        </w:rPr>
        <w:t>Los resultados de las operaciones y programas son consistentes con los objetivos y metas establecidas.</w:t>
      </w:r>
    </w:p>
    <w:p w14:paraId="749D3EE8" w14:textId="77777777" w:rsidR="005949FC" w:rsidRPr="00025F48" w:rsidRDefault="005949FC" w:rsidP="002E7B79">
      <w:pPr>
        <w:numPr>
          <w:ilvl w:val="0"/>
          <w:numId w:val="12"/>
        </w:numPr>
        <w:jc w:val="both"/>
        <w:rPr>
          <w:rFonts w:ascii="Arial" w:hAnsi="Arial" w:cs="Arial"/>
        </w:rPr>
      </w:pPr>
      <w:r w:rsidRPr="00025F48">
        <w:rPr>
          <w:rFonts w:ascii="Arial" w:hAnsi="Arial" w:cs="Arial"/>
        </w:rPr>
        <w:t>Las operaciones y programas se llevan a cabo de manera efectiva, eficiente, ética y equitativa.</w:t>
      </w:r>
    </w:p>
    <w:p w14:paraId="4F833CFF" w14:textId="08CEB1A6" w:rsidR="005949FC" w:rsidRPr="00025F48" w:rsidRDefault="005949FC" w:rsidP="002E7B79">
      <w:pPr>
        <w:numPr>
          <w:ilvl w:val="0"/>
          <w:numId w:val="12"/>
        </w:numPr>
        <w:jc w:val="both"/>
        <w:rPr>
          <w:rFonts w:ascii="Arial" w:hAnsi="Arial" w:cs="Arial"/>
        </w:rPr>
      </w:pPr>
      <w:r w:rsidRPr="00025F48">
        <w:rPr>
          <w:rFonts w:ascii="Arial" w:hAnsi="Arial" w:cs="Arial"/>
        </w:rPr>
        <w:t xml:space="preserve">Los procesos y sistemas establecidos permiten el cumplimiento de las políticas, procedimientos, leyes y regulaciones que podrían impactar significativamente a </w:t>
      </w:r>
      <w:r w:rsidR="00AA6493" w:rsidRPr="00025F48">
        <w:rPr>
          <w:rFonts w:ascii="Arial" w:hAnsi="Arial" w:cs="Arial"/>
        </w:rPr>
        <w:t>[</w:t>
      </w:r>
      <w:r w:rsidR="00B119C0" w:rsidRPr="00025F48">
        <w:rPr>
          <w:rFonts w:ascii="Arial" w:hAnsi="Arial" w:cs="Arial"/>
          <w:color w:val="FF0000"/>
        </w:rPr>
        <w:t>Nombre del Servicio</w:t>
      </w:r>
      <w:r w:rsidR="00AA6493" w:rsidRPr="00025F48">
        <w:rPr>
          <w:rFonts w:ascii="Arial" w:hAnsi="Arial" w:cs="Arial"/>
        </w:rPr>
        <w:t>]</w:t>
      </w:r>
      <w:r w:rsidRPr="00025F48">
        <w:rPr>
          <w:rFonts w:ascii="Arial" w:hAnsi="Arial" w:cs="Arial"/>
        </w:rPr>
        <w:t>.</w:t>
      </w:r>
    </w:p>
    <w:p w14:paraId="78C7E012" w14:textId="77777777" w:rsidR="005949FC" w:rsidRPr="00025F48" w:rsidRDefault="005949FC" w:rsidP="002E7B79">
      <w:pPr>
        <w:numPr>
          <w:ilvl w:val="0"/>
          <w:numId w:val="12"/>
        </w:numPr>
        <w:jc w:val="both"/>
        <w:rPr>
          <w:rFonts w:ascii="Arial" w:hAnsi="Arial" w:cs="Arial"/>
        </w:rPr>
      </w:pPr>
      <w:r w:rsidRPr="00025F48">
        <w:rPr>
          <w:rFonts w:ascii="Arial" w:hAnsi="Arial" w:cs="Arial"/>
        </w:rPr>
        <w:t>La integridad de la información y los medios utilizados para identificar, medir, analizar, clasificar e informar dicha información son confiables.</w:t>
      </w:r>
    </w:p>
    <w:p w14:paraId="1DB9B647" w14:textId="266F670E" w:rsidR="00252430" w:rsidRPr="00025F48" w:rsidRDefault="005949FC" w:rsidP="002E7B79">
      <w:pPr>
        <w:numPr>
          <w:ilvl w:val="0"/>
          <w:numId w:val="12"/>
        </w:numPr>
        <w:jc w:val="both"/>
        <w:rPr>
          <w:rFonts w:ascii="Arial" w:hAnsi="Arial" w:cs="Arial"/>
        </w:rPr>
      </w:pPr>
      <w:r w:rsidRPr="00025F48">
        <w:rPr>
          <w:rFonts w:ascii="Arial" w:hAnsi="Arial" w:cs="Arial"/>
        </w:rPr>
        <w:t>Los recursos y activos se adquieren de manera económica, se utilizan de manera eficaz, eficiente y sostenible, y están protegidos adecuadamente.</w:t>
      </w:r>
    </w:p>
    <w:p w14:paraId="6CDC40F7" w14:textId="77777777" w:rsidR="00454B3E" w:rsidRPr="00025F48" w:rsidRDefault="00454B3E" w:rsidP="005949FC">
      <w:pPr>
        <w:rPr>
          <w:rFonts w:ascii="Arial" w:hAnsi="Arial" w:cs="Arial"/>
          <w:b/>
          <w:bCs/>
        </w:rPr>
      </w:pPr>
      <w:bookmarkStart w:id="43" w:name="_Hlk164415266"/>
    </w:p>
    <w:p w14:paraId="62FDD5DD" w14:textId="1E6C7BDF" w:rsidR="005949FC" w:rsidRPr="00025F48" w:rsidRDefault="005949FC" w:rsidP="006E5ABA">
      <w:pPr>
        <w:jc w:val="both"/>
        <w:rPr>
          <w:rFonts w:ascii="Arial" w:hAnsi="Arial" w:cs="Arial"/>
          <w:b/>
          <w:bCs/>
        </w:rPr>
      </w:pPr>
      <w:r w:rsidRPr="00025F48">
        <w:rPr>
          <w:rFonts w:ascii="Arial" w:hAnsi="Arial" w:cs="Arial"/>
          <w:b/>
          <w:bCs/>
        </w:rPr>
        <w:t xml:space="preserve">Aprobado por el </w:t>
      </w:r>
      <w:r w:rsidR="00AA6493" w:rsidRPr="00025F48">
        <w:rPr>
          <w:rFonts w:ascii="Arial" w:hAnsi="Arial" w:cs="Arial"/>
          <w:b/>
          <w:bCs/>
        </w:rPr>
        <w:t>[</w:t>
      </w:r>
      <w:r w:rsidR="00833E5A" w:rsidRPr="00025F48">
        <w:rPr>
          <w:rFonts w:ascii="Arial" w:hAnsi="Arial" w:cs="Arial"/>
          <w:b/>
          <w:bCs/>
          <w:color w:val="E36C0A" w:themeColor="accent6" w:themeShade="BF"/>
        </w:rPr>
        <w:t>Nombre del Jefe de Servicio</w:t>
      </w:r>
      <w:r w:rsidR="00AA6493" w:rsidRPr="00025F48">
        <w:rPr>
          <w:rFonts w:ascii="Arial" w:hAnsi="Arial" w:cs="Arial"/>
          <w:b/>
          <w:bCs/>
        </w:rPr>
        <w:t>]</w:t>
      </w:r>
      <w:r w:rsidRPr="00025F48">
        <w:rPr>
          <w:rFonts w:ascii="Arial" w:hAnsi="Arial" w:cs="Arial"/>
          <w:b/>
          <w:bCs/>
        </w:rPr>
        <w:t xml:space="preserve"> en reunión </w:t>
      </w:r>
      <w:r w:rsidR="006E5ABA">
        <w:rPr>
          <w:rFonts w:ascii="Arial" w:hAnsi="Arial" w:cs="Arial"/>
          <w:b/>
          <w:bCs/>
        </w:rPr>
        <w:t xml:space="preserve">celebrada </w:t>
      </w:r>
      <w:r w:rsidRPr="00025F48">
        <w:rPr>
          <w:rFonts w:ascii="Arial" w:hAnsi="Arial" w:cs="Arial"/>
          <w:b/>
          <w:bCs/>
        </w:rPr>
        <w:t>e</w:t>
      </w:r>
      <w:r w:rsidR="006E5ABA">
        <w:rPr>
          <w:rFonts w:ascii="Arial" w:hAnsi="Arial" w:cs="Arial"/>
          <w:b/>
          <w:bCs/>
        </w:rPr>
        <w:t>l</w:t>
      </w:r>
      <w:r w:rsidRPr="00025F48">
        <w:rPr>
          <w:rFonts w:ascii="Arial" w:hAnsi="Arial" w:cs="Arial"/>
          <w:b/>
          <w:bCs/>
        </w:rPr>
        <w:t xml:space="preserve"> </w:t>
      </w:r>
      <w:r w:rsidR="00AA6493" w:rsidRPr="00025F48">
        <w:rPr>
          <w:rFonts w:ascii="Arial" w:hAnsi="Arial" w:cs="Arial"/>
          <w:b/>
          <w:bCs/>
        </w:rPr>
        <w:t>[</w:t>
      </w:r>
      <w:r w:rsidR="006E5ABA">
        <w:rPr>
          <w:rFonts w:ascii="Arial" w:hAnsi="Arial" w:cs="Arial"/>
          <w:b/>
          <w:bCs/>
        </w:rPr>
        <w:t xml:space="preserve">indicar </w:t>
      </w:r>
      <w:r w:rsidRPr="00025F48">
        <w:rPr>
          <w:rFonts w:ascii="Arial" w:hAnsi="Arial" w:cs="Arial"/>
          <w:b/>
          <w:bCs/>
        </w:rPr>
        <w:t>fecha</w:t>
      </w:r>
      <w:r w:rsidR="00AA6493" w:rsidRPr="00025F48">
        <w:rPr>
          <w:rFonts w:ascii="Arial" w:hAnsi="Arial" w:cs="Arial"/>
          <w:b/>
          <w:bCs/>
        </w:rPr>
        <w:t>]</w:t>
      </w:r>
      <w:r w:rsidR="006E5ABA">
        <w:rPr>
          <w:rFonts w:ascii="Arial" w:hAnsi="Arial" w:cs="Arial"/>
          <w:b/>
          <w:bCs/>
        </w:rPr>
        <w:t>.</w:t>
      </w:r>
    </w:p>
    <w:bookmarkEnd w:id="43"/>
    <w:p w14:paraId="3F026650" w14:textId="77777777" w:rsidR="005949FC" w:rsidRPr="00025F48" w:rsidRDefault="005949FC" w:rsidP="005949FC">
      <w:pPr>
        <w:rPr>
          <w:rFonts w:ascii="Arial" w:hAnsi="Arial" w:cs="Arial"/>
          <w:b/>
          <w:bCs/>
        </w:rPr>
      </w:pPr>
    </w:p>
    <w:p w14:paraId="5A1BDB89" w14:textId="6E6A6917" w:rsidR="005949FC" w:rsidRPr="00025F48" w:rsidRDefault="006E5ABA" w:rsidP="005949FC">
      <w:pPr>
        <w:rPr>
          <w:rFonts w:ascii="Arial" w:hAnsi="Arial" w:cs="Arial"/>
          <w:b/>
          <w:bCs/>
        </w:rPr>
      </w:pPr>
      <w:r>
        <w:rPr>
          <w:rFonts w:ascii="Arial" w:hAnsi="Arial" w:cs="Arial"/>
          <w:b/>
          <w:bCs/>
        </w:rPr>
        <w:t>Para constancia f</w:t>
      </w:r>
      <w:r w:rsidR="005949FC" w:rsidRPr="00025F48">
        <w:rPr>
          <w:rFonts w:ascii="Arial" w:hAnsi="Arial" w:cs="Arial"/>
          <w:b/>
          <w:bCs/>
        </w:rPr>
        <w:t>irma</w:t>
      </w:r>
      <w:r>
        <w:rPr>
          <w:rFonts w:ascii="Arial" w:hAnsi="Arial" w:cs="Arial"/>
          <w:b/>
          <w:bCs/>
        </w:rPr>
        <w:t>n:</w:t>
      </w:r>
    </w:p>
    <w:p w14:paraId="79C1F3C1" w14:textId="77777777" w:rsidR="005949FC" w:rsidRPr="00025F48" w:rsidRDefault="003810C0" w:rsidP="005949FC">
      <w:pPr>
        <w:rPr>
          <w:rFonts w:ascii="Arial" w:hAnsi="Arial" w:cs="Arial"/>
        </w:rPr>
      </w:pPr>
      <w:r>
        <w:rPr>
          <w:rFonts w:ascii="Arial" w:hAnsi="Arial" w:cs="Arial"/>
        </w:rPr>
        <w:pict w14:anchorId="01BDBC56">
          <v:rect id="_x0000_i1025" style="width:0;height:0" o:hralign="center" o:hrstd="t" o:hrnoshade="t" o:hr="t" fillcolor="#0d0d0d" stroked="f"/>
        </w:pict>
      </w:r>
    </w:p>
    <w:p w14:paraId="45AF02C4" w14:textId="77777777" w:rsidR="005949FC" w:rsidRPr="00025F48" w:rsidRDefault="005949FC" w:rsidP="005949FC">
      <w:pPr>
        <w:rPr>
          <w:rFonts w:ascii="Arial" w:hAnsi="Arial" w:cs="Arial"/>
        </w:rPr>
      </w:pPr>
      <w:r w:rsidRPr="00025F48">
        <w:rPr>
          <w:rFonts w:ascii="Arial" w:hAnsi="Arial" w:cs="Arial"/>
        </w:rPr>
        <w:t>_________________________________</w:t>
      </w:r>
      <w:r w:rsidRPr="00025F48">
        <w:rPr>
          <w:rFonts w:ascii="Arial" w:hAnsi="Arial" w:cs="Arial"/>
        </w:rPr>
        <w:tab/>
      </w:r>
      <w:r w:rsidRPr="00025F48">
        <w:rPr>
          <w:rFonts w:ascii="Arial" w:hAnsi="Arial" w:cs="Arial"/>
        </w:rPr>
        <w:tab/>
      </w:r>
      <w:r w:rsidRPr="00025F48">
        <w:rPr>
          <w:rFonts w:ascii="Arial" w:hAnsi="Arial" w:cs="Arial"/>
        </w:rPr>
        <w:tab/>
        <w:t>_________________</w:t>
      </w:r>
    </w:p>
    <w:p w14:paraId="6609F729" w14:textId="0AB47DEF" w:rsidR="005949FC" w:rsidRPr="00025F48" w:rsidRDefault="00454B3E" w:rsidP="005949FC">
      <w:pPr>
        <w:rPr>
          <w:rFonts w:ascii="Arial" w:hAnsi="Arial" w:cs="Arial"/>
        </w:rPr>
      </w:pPr>
      <w:r w:rsidRPr="00025F48">
        <w:rPr>
          <w:rFonts w:ascii="Arial" w:hAnsi="Arial" w:cs="Arial"/>
        </w:rPr>
        <w:t xml:space="preserve">Nombre y Cargo Formal del </w:t>
      </w:r>
      <w:r w:rsidR="005949FC" w:rsidRPr="00025F48">
        <w:rPr>
          <w:rFonts w:ascii="Arial" w:hAnsi="Arial" w:cs="Arial"/>
        </w:rPr>
        <w:t>Jefe de Servici</w:t>
      </w:r>
      <w:r w:rsidRPr="00025F48">
        <w:rPr>
          <w:rFonts w:ascii="Arial" w:hAnsi="Arial" w:cs="Arial"/>
        </w:rPr>
        <w:t>o</w:t>
      </w:r>
      <w:r w:rsidR="005949FC" w:rsidRPr="00025F48">
        <w:rPr>
          <w:rFonts w:ascii="Arial" w:hAnsi="Arial" w:cs="Arial"/>
        </w:rPr>
        <w:tab/>
        <w:t xml:space="preserve">             Fecha Aprobación</w:t>
      </w:r>
    </w:p>
    <w:p w14:paraId="275BD78F" w14:textId="77777777" w:rsidR="005949FC" w:rsidRPr="00025F48" w:rsidRDefault="005949FC" w:rsidP="005949FC">
      <w:pPr>
        <w:rPr>
          <w:rFonts w:ascii="Arial" w:hAnsi="Arial" w:cs="Arial"/>
        </w:rPr>
      </w:pPr>
    </w:p>
    <w:p w14:paraId="09693F80" w14:textId="77777777" w:rsidR="005949FC" w:rsidRPr="00025F48" w:rsidRDefault="005949FC" w:rsidP="005949FC">
      <w:pPr>
        <w:rPr>
          <w:rFonts w:ascii="Arial" w:hAnsi="Arial" w:cs="Arial"/>
        </w:rPr>
      </w:pPr>
      <w:r w:rsidRPr="00025F48">
        <w:rPr>
          <w:rFonts w:ascii="Arial" w:hAnsi="Arial" w:cs="Arial"/>
        </w:rPr>
        <w:t>_________________________________</w:t>
      </w:r>
      <w:r w:rsidRPr="00025F48">
        <w:rPr>
          <w:rFonts w:ascii="Arial" w:hAnsi="Arial" w:cs="Arial"/>
        </w:rPr>
        <w:tab/>
      </w:r>
      <w:r w:rsidRPr="00025F48">
        <w:rPr>
          <w:rFonts w:ascii="Arial" w:hAnsi="Arial" w:cs="Arial"/>
        </w:rPr>
        <w:tab/>
      </w:r>
      <w:r w:rsidRPr="00025F48">
        <w:rPr>
          <w:rFonts w:ascii="Arial" w:hAnsi="Arial" w:cs="Arial"/>
        </w:rPr>
        <w:tab/>
        <w:t xml:space="preserve">_________________  </w:t>
      </w:r>
    </w:p>
    <w:p w14:paraId="25B5CDF8" w14:textId="165D197A" w:rsidR="005949FC" w:rsidRPr="00025F48" w:rsidRDefault="00454B3E" w:rsidP="005949FC">
      <w:pPr>
        <w:rPr>
          <w:rFonts w:ascii="Arial" w:hAnsi="Arial" w:cs="Arial"/>
        </w:rPr>
      </w:pPr>
      <w:r w:rsidRPr="00025F48">
        <w:rPr>
          <w:rFonts w:ascii="Arial" w:hAnsi="Arial" w:cs="Arial"/>
        </w:rPr>
        <w:t xml:space="preserve">Nombre y Cargo Formal del </w:t>
      </w:r>
      <w:r w:rsidR="005949FC" w:rsidRPr="00025F48">
        <w:rPr>
          <w:rFonts w:ascii="Arial" w:hAnsi="Arial" w:cs="Arial"/>
        </w:rPr>
        <w:t>Jefe de Auditoría</w:t>
      </w:r>
      <w:r w:rsidR="005949FC" w:rsidRPr="00025F48">
        <w:rPr>
          <w:rFonts w:ascii="Arial" w:hAnsi="Arial" w:cs="Arial"/>
        </w:rPr>
        <w:tab/>
        <w:t xml:space="preserve">             Fecha Aprobación</w:t>
      </w:r>
    </w:p>
    <w:p w14:paraId="0A6CBA94" w14:textId="77777777" w:rsidR="00DC162F" w:rsidRDefault="00DC162F" w:rsidP="005949FC">
      <w:pPr>
        <w:rPr>
          <w:rFonts w:ascii="Arial" w:hAnsi="Arial" w:cs="Arial"/>
          <w:b/>
          <w:bCs/>
        </w:rPr>
      </w:pPr>
      <w:bookmarkStart w:id="44" w:name="_Hlk164415273"/>
      <w:bookmarkEnd w:id="41"/>
    </w:p>
    <w:p w14:paraId="339FA914" w14:textId="59115EBF" w:rsidR="005949FC" w:rsidRPr="00025F48" w:rsidRDefault="005949FC" w:rsidP="005949FC">
      <w:pPr>
        <w:rPr>
          <w:rFonts w:ascii="Arial" w:hAnsi="Arial" w:cs="Arial"/>
          <w:b/>
          <w:bCs/>
        </w:rPr>
      </w:pPr>
      <w:r w:rsidRPr="00025F48">
        <w:rPr>
          <w:rFonts w:ascii="Arial" w:hAnsi="Arial" w:cs="Arial"/>
          <w:b/>
          <w:bCs/>
        </w:rPr>
        <w:lastRenderedPageBreak/>
        <w:t xml:space="preserve">V.- BIBLIOGRAFÍA </w:t>
      </w:r>
    </w:p>
    <w:bookmarkEnd w:id="44"/>
    <w:p w14:paraId="0F26453A" w14:textId="77777777" w:rsidR="005949FC" w:rsidRPr="00025F48" w:rsidRDefault="005949FC" w:rsidP="005949FC">
      <w:pPr>
        <w:rPr>
          <w:rFonts w:ascii="Arial" w:hAnsi="Arial" w:cs="Arial"/>
        </w:rPr>
      </w:pPr>
    </w:p>
    <w:p w14:paraId="30044D64" w14:textId="420CD735" w:rsidR="005949FC" w:rsidRPr="00025F48" w:rsidRDefault="005949FC" w:rsidP="00E63E5C">
      <w:pPr>
        <w:pStyle w:val="ListParagraph"/>
        <w:numPr>
          <w:ilvl w:val="0"/>
          <w:numId w:val="10"/>
        </w:numPr>
        <w:ind w:left="360"/>
        <w:jc w:val="both"/>
        <w:rPr>
          <w:rFonts w:ascii="Arial" w:hAnsi="Arial" w:cs="Arial"/>
        </w:rPr>
      </w:pPr>
      <w:r w:rsidRPr="00025F48">
        <w:rPr>
          <w:rFonts w:ascii="Arial" w:hAnsi="Arial" w:cs="Arial"/>
        </w:rPr>
        <w:t>Documentos Técnicos que entregan directrices sobre el Proceso de Auditoría Interna, en su última versión. Consejo de Auditoría Interna General de Gobierno (CAIGG)</w:t>
      </w:r>
      <w:r w:rsidR="00E63E5C">
        <w:rPr>
          <w:rFonts w:ascii="Arial" w:hAnsi="Arial" w:cs="Arial"/>
        </w:rPr>
        <w:t>.</w:t>
      </w:r>
      <w:r w:rsidR="001929E2" w:rsidRPr="00025F48">
        <w:rPr>
          <w:rFonts w:ascii="Arial" w:hAnsi="Arial" w:cs="Arial"/>
        </w:rPr>
        <w:t xml:space="preserve"> </w:t>
      </w:r>
      <w:r w:rsidRPr="00025F48">
        <w:rPr>
          <w:rFonts w:ascii="Arial" w:hAnsi="Arial" w:cs="Arial"/>
        </w:rPr>
        <w:t xml:space="preserve">Disponibles en: </w:t>
      </w:r>
      <w:hyperlink r:id="rId13" w:history="1">
        <w:r w:rsidR="00842E47" w:rsidRPr="00025F48">
          <w:rPr>
            <w:rStyle w:val="Hyperlink"/>
            <w:rFonts w:ascii="Arial" w:hAnsi="Arial" w:cs="Arial"/>
          </w:rPr>
          <w:t>http://www.auditoriainternadegobierno.gob.cl/</w:t>
        </w:r>
      </w:hyperlink>
      <w:r w:rsidR="00842E47" w:rsidRPr="00025F48">
        <w:rPr>
          <w:rFonts w:ascii="Arial" w:hAnsi="Arial" w:cs="Arial"/>
        </w:rPr>
        <w:t xml:space="preserve"> </w:t>
      </w:r>
      <w:r w:rsidRPr="00025F48">
        <w:rPr>
          <w:rFonts w:ascii="Arial" w:hAnsi="Arial" w:cs="Arial"/>
        </w:rPr>
        <w:t xml:space="preserve"> </w:t>
      </w:r>
    </w:p>
    <w:p w14:paraId="3019CBCC" w14:textId="77777777" w:rsidR="005949FC" w:rsidRPr="00025F48" w:rsidRDefault="005949FC" w:rsidP="00E63E5C">
      <w:pPr>
        <w:ind w:left="360"/>
        <w:jc w:val="both"/>
        <w:rPr>
          <w:rFonts w:ascii="Arial" w:hAnsi="Arial" w:cs="Arial"/>
        </w:rPr>
      </w:pPr>
    </w:p>
    <w:p w14:paraId="4667E5B6" w14:textId="77777777" w:rsidR="00E63E5C" w:rsidRDefault="00DD501B" w:rsidP="00E63E5C">
      <w:pPr>
        <w:pStyle w:val="ListParagraph"/>
        <w:numPr>
          <w:ilvl w:val="0"/>
          <w:numId w:val="10"/>
        </w:numPr>
        <w:ind w:left="360"/>
        <w:jc w:val="both"/>
        <w:rPr>
          <w:rFonts w:ascii="Arial" w:hAnsi="Arial" w:cs="Arial"/>
        </w:rPr>
      </w:pPr>
      <w:r w:rsidRPr="00DC162F">
        <w:rPr>
          <w:rFonts w:ascii="Arial" w:hAnsi="Arial" w:cs="Arial"/>
          <w:lang w:val="pt-PT"/>
        </w:rPr>
        <w:t>Guide to Customizing the Internal Audit Charter de The Institute of Internal Auditors (IIA).</w:t>
      </w:r>
      <w:r w:rsidR="00842E47" w:rsidRPr="00DC162F">
        <w:rPr>
          <w:rFonts w:ascii="Arial" w:hAnsi="Arial" w:cs="Arial"/>
          <w:lang w:val="pt-PT"/>
        </w:rPr>
        <w:t xml:space="preserve"> </w:t>
      </w:r>
      <w:r w:rsidR="00842E47" w:rsidRPr="00025F48">
        <w:rPr>
          <w:rFonts w:ascii="Arial" w:hAnsi="Arial" w:cs="Arial"/>
        </w:rPr>
        <w:t xml:space="preserve">Disponible en: </w:t>
      </w:r>
    </w:p>
    <w:p w14:paraId="205AE233" w14:textId="04DCD636" w:rsidR="005949FC" w:rsidRPr="00E63E5C" w:rsidRDefault="003810C0" w:rsidP="00E63E5C">
      <w:pPr>
        <w:ind w:left="360"/>
        <w:jc w:val="both"/>
        <w:rPr>
          <w:rFonts w:ascii="Arial" w:hAnsi="Arial" w:cs="Arial"/>
        </w:rPr>
      </w:pPr>
      <w:hyperlink r:id="rId14" w:history="1">
        <w:r w:rsidR="00E63E5C" w:rsidRPr="00B63BB3">
          <w:rPr>
            <w:rStyle w:val="Hyperlink"/>
            <w:rFonts w:ascii="Arial" w:hAnsi="Arial" w:cs="Arial"/>
          </w:rPr>
          <w:t>https://www.theiia.org/en/content/guidance/recommended/supplemental/practice-guides/model-internal-audit-activity-charter/</w:t>
        </w:r>
      </w:hyperlink>
      <w:r w:rsidR="00AD7674" w:rsidRPr="00E63E5C">
        <w:rPr>
          <w:rFonts w:ascii="Arial" w:hAnsi="Arial" w:cs="Arial"/>
        </w:rPr>
        <w:t xml:space="preserve"> </w:t>
      </w:r>
    </w:p>
    <w:p w14:paraId="195C6C7F" w14:textId="77777777" w:rsidR="005949FC" w:rsidRPr="00025F48" w:rsidRDefault="005949FC" w:rsidP="00E63E5C">
      <w:pPr>
        <w:ind w:left="360"/>
        <w:jc w:val="both"/>
        <w:rPr>
          <w:rFonts w:ascii="Arial" w:hAnsi="Arial" w:cs="Arial"/>
        </w:rPr>
      </w:pPr>
    </w:p>
    <w:p w14:paraId="7A711F45" w14:textId="77777777" w:rsidR="00E63E5C" w:rsidRDefault="00210B8D" w:rsidP="00E63E5C">
      <w:pPr>
        <w:pStyle w:val="ListParagraph"/>
        <w:numPr>
          <w:ilvl w:val="0"/>
          <w:numId w:val="10"/>
        </w:numPr>
        <w:ind w:left="360"/>
        <w:jc w:val="both"/>
        <w:rPr>
          <w:rFonts w:ascii="Arial" w:hAnsi="Arial" w:cs="Arial"/>
        </w:rPr>
      </w:pPr>
      <w:r w:rsidRPr="00025F48">
        <w:rPr>
          <w:rFonts w:ascii="Arial" w:hAnsi="Arial" w:cs="Arial"/>
        </w:rPr>
        <w:t xml:space="preserve">Normas Globales de Auditoría Interna </w:t>
      </w:r>
      <w:bookmarkStart w:id="45" w:name="_Hlk164432807"/>
      <w:r w:rsidRPr="00025F48">
        <w:rPr>
          <w:rFonts w:ascii="Arial" w:hAnsi="Arial" w:cs="Arial"/>
        </w:rPr>
        <w:t xml:space="preserve">de </w:t>
      </w:r>
      <w:proofErr w:type="spellStart"/>
      <w:r w:rsidR="005949FC" w:rsidRPr="00025F48">
        <w:rPr>
          <w:rFonts w:ascii="Arial" w:hAnsi="Arial" w:cs="Arial"/>
        </w:rPr>
        <w:t>The</w:t>
      </w:r>
      <w:proofErr w:type="spellEnd"/>
      <w:r w:rsidR="005949FC" w:rsidRPr="00025F48">
        <w:rPr>
          <w:rFonts w:ascii="Arial" w:hAnsi="Arial" w:cs="Arial"/>
        </w:rPr>
        <w:t xml:space="preserve"> </w:t>
      </w:r>
      <w:proofErr w:type="spellStart"/>
      <w:r w:rsidR="005949FC" w:rsidRPr="00025F48">
        <w:rPr>
          <w:rFonts w:ascii="Arial" w:hAnsi="Arial" w:cs="Arial"/>
        </w:rPr>
        <w:t>Institute</w:t>
      </w:r>
      <w:proofErr w:type="spellEnd"/>
      <w:r w:rsidR="005949FC" w:rsidRPr="00025F48">
        <w:rPr>
          <w:rFonts w:ascii="Arial" w:hAnsi="Arial" w:cs="Arial"/>
        </w:rPr>
        <w:t xml:space="preserve"> </w:t>
      </w:r>
      <w:proofErr w:type="spellStart"/>
      <w:r w:rsidR="005949FC" w:rsidRPr="00025F48">
        <w:rPr>
          <w:rFonts w:ascii="Arial" w:hAnsi="Arial" w:cs="Arial"/>
        </w:rPr>
        <w:t>of</w:t>
      </w:r>
      <w:proofErr w:type="spellEnd"/>
      <w:r w:rsidR="005949FC" w:rsidRPr="00025F48">
        <w:rPr>
          <w:rFonts w:ascii="Arial" w:hAnsi="Arial" w:cs="Arial"/>
        </w:rPr>
        <w:t xml:space="preserve"> </w:t>
      </w:r>
      <w:proofErr w:type="spellStart"/>
      <w:r w:rsidR="005949FC" w:rsidRPr="00025F48">
        <w:rPr>
          <w:rFonts w:ascii="Arial" w:hAnsi="Arial" w:cs="Arial"/>
        </w:rPr>
        <w:t>Internal</w:t>
      </w:r>
      <w:proofErr w:type="spellEnd"/>
      <w:r w:rsidR="005949FC" w:rsidRPr="00025F48">
        <w:rPr>
          <w:rFonts w:ascii="Arial" w:hAnsi="Arial" w:cs="Arial"/>
        </w:rPr>
        <w:t xml:space="preserve"> </w:t>
      </w:r>
      <w:proofErr w:type="spellStart"/>
      <w:r w:rsidR="005949FC" w:rsidRPr="00025F48">
        <w:rPr>
          <w:rFonts w:ascii="Arial" w:hAnsi="Arial" w:cs="Arial"/>
        </w:rPr>
        <w:t>Auditors</w:t>
      </w:r>
      <w:proofErr w:type="spellEnd"/>
      <w:r w:rsidR="005949FC" w:rsidRPr="00025F48">
        <w:rPr>
          <w:rFonts w:ascii="Arial" w:hAnsi="Arial" w:cs="Arial"/>
        </w:rPr>
        <w:t xml:space="preserve"> (</w:t>
      </w:r>
      <w:r w:rsidRPr="00025F48">
        <w:rPr>
          <w:rFonts w:ascii="Arial" w:hAnsi="Arial" w:cs="Arial"/>
        </w:rPr>
        <w:t>IIA</w:t>
      </w:r>
      <w:r w:rsidR="005949FC" w:rsidRPr="00025F48">
        <w:rPr>
          <w:rFonts w:ascii="Arial" w:hAnsi="Arial" w:cs="Arial"/>
        </w:rPr>
        <w:t>).</w:t>
      </w:r>
      <w:bookmarkEnd w:id="45"/>
      <w:r w:rsidR="00842E47" w:rsidRPr="00025F48">
        <w:rPr>
          <w:rFonts w:ascii="Arial" w:hAnsi="Arial" w:cs="Arial"/>
        </w:rPr>
        <w:t xml:space="preserve"> Disponible en</w:t>
      </w:r>
      <w:r w:rsidR="00E63E5C">
        <w:rPr>
          <w:rFonts w:ascii="Arial" w:hAnsi="Arial" w:cs="Arial"/>
        </w:rPr>
        <w:t>:</w:t>
      </w:r>
    </w:p>
    <w:p w14:paraId="09BB0B66" w14:textId="02223385" w:rsidR="005949FC" w:rsidRPr="00E63E5C" w:rsidRDefault="003810C0" w:rsidP="00E63E5C">
      <w:pPr>
        <w:ind w:left="284"/>
        <w:jc w:val="both"/>
        <w:rPr>
          <w:rFonts w:ascii="Arial" w:hAnsi="Arial" w:cs="Arial"/>
        </w:rPr>
      </w:pPr>
      <w:hyperlink r:id="rId15" w:history="1">
        <w:r w:rsidR="00E63E5C" w:rsidRPr="00B63BB3">
          <w:rPr>
            <w:rStyle w:val="Hyperlink"/>
            <w:rFonts w:ascii="Arial" w:hAnsi="Arial" w:cs="Arial"/>
          </w:rPr>
          <w:t>https://www.theiia.org/globalassets/site/standards/editable-versions/global-internal-audit-standards-spanish.pdf</w:t>
        </w:r>
      </w:hyperlink>
      <w:r w:rsidR="00EA6EF2" w:rsidRPr="00E63E5C">
        <w:rPr>
          <w:rFonts w:ascii="Arial" w:hAnsi="Arial" w:cs="Arial"/>
        </w:rPr>
        <w:t xml:space="preserve"> </w:t>
      </w:r>
    </w:p>
    <w:p w14:paraId="67B0F190" w14:textId="77777777" w:rsidR="005949FC" w:rsidRPr="00025F48" w:rsidRDefault="005949FC" w:rsidP="00E63E5C">
      <w:pPr>
        <w:ind w:left="360"/>
        <w:jc w:val="both"/>
        <w:rPr>
          <w:rFonts w:ascii="Arial" w:hAnsi="Arial" w:cs="Arial"/>
        </w:rPr>
      </w:pPr>
    </w:p>
    <w:p w14:paraId="4CA239F2" w14:textId="4DF1BCEA" w:rsidR="00210B8D" w:rsidRPr="00025F48" w:rsidRDefault="00210B8D" w:rsidP="00E63E5C">
      <w:pPr>
        <w:pStyle w:val="ListParagraph"/>
        <w:numPr>
          <w:ilvl w:val="0"/>
          <w:numId w:val="10"/>
        </w:numPr>
        <w:ind w:left="360"/>
        <w:jc w:val="both"/>
        <w:rPr>
          <w:rFonts w:ascii="Arial" w:hAnsi="Arial" w:cs="Arial"/>
        </w:rPr>
      </w:pPr>
      <w:r w:rsidRPr="00025F48">
        <w:rPr>
          <w:rFonts w:ascii="Arial" w:hAnsi="Arial" w:cs="Arial"/>
        </w:rPr>
        <w:t>Normas Generales de Auditoría Interna y de Gestión, emitidas por el Colegio de Contadores de Chile (</w:t>
      </w:r>
      <w:proofErr w:type="spellStart"/>
      <w:r w:rsidRPr="00025F48">
        <w:rPr>
          <w:rFonts w:ascii="Arial" w:hAnsi="Arial" w:cs="Arial"/>
        </w:rPr>
        <w:t>Contach</w:t>
      </w:r>
      <w:proofErr w:type="spellEnd"/>
      <w:r w:rsidRPr="00025F48">
        <w:rPr>
          <w:rFonts w:ascii="Arial" w:hAnsi="Arial" w:cs="Arial"/>
        </w:rPr>
        <w:t xml:space="preserve">). </w:t>
      </w:r>
    </w:p>
    <w:p w14:paraId="10EA01AF" w14:textId="77777777" w:rsidR="001929E2" w:rsidRPr="00025F48" w:rsidRDefault="001929E2" w:rsidP="00E63E5C">
      <w:pPr>
        <w:ind w:left="360"/>
        <w:jc w:val="both"/>
        <w:rPr>
          <w:rFonts w:ascii="Arial" w:hAnsi="Arial" w:cs="Arial"/>
        </w:rPr>
      </w:pPr>
    </w:p>
    <w:p w14:paraId="42B35F0F" w14:textId="77777777" w:rsidR="00E63E5C" w:rsidRDefault="001929E2" w:rsidP="00E63E5C">
      <w:pPr>
        <w:pStyle w:val="ListParagraph"/>
        <w:numPr>
          <w:ilvl w:val="0"/>
          <w:numId w:val="10"/>
        </w:numPr>
        <w:ind w:left="360"/>
        <w:jc w:val="both"/>
        <w:rPr>
          <w:rFonts w:ascii="Arial" w:hAnsi="Arial" w:cs="Arial"/>
        </w:rPr>
      </w:pPr>
      <w:r w:rsidRPr="003810C0">
        <w:rPr>
          <w:rFonts w:ascii="Arial" w:hAnsi="Arial" w:cs="Arial"/>
          <w:lang w:val="en-US"/>
        </w:rPr>
        <w:t>Model Internal Audit Charter</w:t>
      </w:r>
      <w:r w:rsidR="00842E47" w:rsidRPr="003810C0">
        <w:rPr>
          <w:rFonts w:ascii="Arial" w:hAnsi="Arial" w:cs="Arial"/>
          <w:lang w:val="en-US"/>
        </w:rPr>
        <w:t xml:space="preserve"> Public Sector</w:t>
      </w:r>
      <w:r w:rsidRPr="003810C0">
        <w:rPr>
          <w:rFonts w:ascii="Arial" w:hAnsi="Arial" w:cs="Arial"/>
          <w:lang w:val="en-US"/>
        </w:rPr>
        <w:t xml:space="preserve"> de The Institute of Internal Auditors (IIA).</w:t>
      </w:r>
      <w:r w:rsidR="00842E47" w:rsidRPr="003810C0">
        <w:rPr>
          <w:rFonts w:ascii="Arial" w:hAnsi="Arial" w:cs="Arial"/>
          <w:lang w:val="en-US"/>
        </w:rPr>
        <w:t xml:space="preserve"> </w:t>
      </w:r>
      <w:r w:rsidR="00842E47" w:rsidRPr="00025F48">
        <w:rPr>
          <w:rFonts w:ascii="Arial" w:hAnsi="Arial" w:cs="Arial"/>
        </w:rPr>
        <w:t>Disponible en:</w:t>
      </w:r>
    </w:p>
    <w:p w14:paraId="691DCB30" w14:textId="318AFA07" w:rsidR="001C5600" w:rsidRPr="00E63E5C" w:rsidRDefault="003810C0" w:rsidP="00E63E5C">
      <w:pPr>
        <w:ind w:left="360"/>
        <w:jc w:val="both"/>
        <w:rPr>
          <w:rFonts w:ascii="Arial" w:hAnsi="Arial" w:cs="Arial"/>
        </w:rPr>
      </w:pPr>
      <w:hyperlink r:id="rId16" w:history="1">
        <w:r w:rsidR="00E63E5C" w:rsidRPr="00B63BB3">
          <w:rPr>
            <w:rStyle w:val="Hyperlink"/>
            <w:rFonts w:ascii="Arial" w:hAnsi="Arial" w:cs="Arial"/>
          </w:rPr>
          <w:t>https://www.theiia.org/en/content/guidance/recommended/supplemental/practice-guides/model-internal-audit-activity-charter/</w:t>
        </w:r>
      </w:hyperlink>
      <w:r w:rsidR="00AD7674" w:rsidRPr="00E63E5C">
        <w:rPr>
          <w:rFonts w:ascii="Arial" w:hAnsi="Arial" w:cs="Arial"/>
        </w:rPr>
        <w:t xml:space="preserve"> </w:t>
      </w:r>
    </w:p>
    <w:p w14:paraId="3708DDD5" w14:textId="77777777" w:rsidR="001C5600" w:rsidRPr="00025F48" w:rsidRDefault="001C5600" w:rsidP="00E63E5C">
      <w:pPr>
        <w:pStyle w:val="ListParagraph"/>
        <w:jc w:val="both"/>
        <w:rPr>
          <w:rFonts w:ascii="Arial" w:hAnsi="Arial" w:cs="Arial"/>
        </w:rPr>
      </w:pPr>
    </w:p>
    <w:p w14:paraId="052B448F" w14:textId="01E65496" w:rsidR="00625406" w:rsidRPr="00025F48" w:rsidRDefault="0012374B" w:rsidP="00E63E5C">
      <w:pPr>
        <w:pStyle w:val="ListParagraph"/>
        <w:numPr>
          <w:ilvl w:val="0"/>
          <w:numId w:val="10"/>
        </w:numPr>
        <w:ind w:left="360"/>
        <w:jc w:val="both"/>
        <w:rPr>
          <w:rFonts w:ascii="Arial" w:hAnsi="Arial" w:cs="Arial"/>
        </w:rPr>
      </w:pPr>
      <w:r w:rsidRPr="00025F48">
        <w:rPr>
          <w:rFonts w:ascii="Arial" w:hAnsi="Arial" w:cs="Arial"/>
        </w:rPr>
        <w:t>Requerimientos</w:t>
      </w:r>
      <w:r w:rsidR="001C5600" w:rsidRPr="00025F48">
        <w:rPr>
          <w:rFonts w:ascii="Arial" w:hAnsi="Arial" w:cs="Arial"/>
        </w:rPr>
        <w:t xml:space="preserve"> normativ</w:t>
      </w:r>
      <w:r w:rsidRPr="00025F48">
        <w:rPr>
          <w:rFonts w:ascii="Arial" w:hAnsi="Arial" w:cs="Arial"/>
        </w:rPr>
        <w:t>os</w:t>
      </w:r>
      <w:r w:rsidR="001C5600" w:rsidRPr="00025F48">
        <w:rPr>
          <w:rFonts w:ascii="Arial" w:hAnsi="Arial" w:cs="Arial"/>
        </w:rPr>
        <w:t xml:space="preserve"> </w:t>
      </w:r>
      <w:r w:rsidR="008B4BF7" w:rsidRPr="00025F48">
        <w:rPr>
          <w:rFonts w:ascii="Arial" w:hAnsi="Arial" w:cs="Arial"/>
        </w:rPr>
        <w:t xml:space="preserve">e instrucciones </w:t>
      </w:r>
      <w:r w:rsidR="001C5600" w:rsidRPr="00025F48">
        <w:rPr>
          <w:rFonts w:ascii="Arial" w:hAnsi="Arial" w:cs="Arial"/>
        </w:rPr>
        <w:t xml:space="preserve">sobre Supervisión del Jefe de Servicio al Jefe de Auditoría contenidas en: </w:t>
      </w:r>
    </w:p>
    <w:p w14:paraId="536AC9F2" w14:textId="77777777" w:rsidR="001C5600" w:rsidRPr="00025F48" w:rsidRDefault="001C5600" w:rsidP="00E63E5C">
      <w:pPr>
        <w:pStyle w:val="ListParagraph"/>
        <w:ind w:left="360"/>
        <w:jc w:val="both"/>
        <w:rPr>
          <w:rFonts w:ascii="Arial" w:hAnsi="Arial" w:cs="Arial"/>
        </w:rPr>
      </w:pPr>
    </w:p>
    <w:p w14:paraId="384A4CCB" w14:textId="77777777" w:rsidR="001C5600" w:rsidRPr="00025F48" w:rsidRDefault="001C5600" w:rsidP="00E63E5C">
      <w:pPr>
        <w:pStyle w:val="ListParagraph"/>
        <w:numPr>
          <w:ilvl w:val="0"/>
          <w:numId w:val="20"/>
        </w:numPr>
        <w:jc w:val="both"/>
        <w:rPr>
          <w:rFonts w:ascii="Arial" w:hAnsi="Arial" w:cs="Arial"/>
        </w:rPr>
      </w:pPr>
      <w:r w:rsidRPr="00025F48">
        <w:rPr>
          <w:rFonts w:ascii="Arial" w:hAnsi="Arial" w:cs="Arial"/>
        </w:rPr>
        <w:t xml:space="preserve">DFL 1-19653 de 2000, del Ministerio Secretaría General de la Presidencia, que fija el texto refundido, coordinado y sistematizado de la ley </w:t>
      </w:r>
      <w:proofErr w:type="spellStart"/>
      <w:r w:rsidRPr="00025F48">
        <w:rPr>
          <w:rFonts w:ascii="Arial" w:hAnsi="Arial" w:cs="Arial"/>
        </w:rPr>
        <w:t>Nº</w:t>
      </w:r>
      <w:proofErr w:type="spellEnd"/>
      <w:r w:rsidRPr="00025F48">
        <w:rPr>
          <w:rFonts w:ascii="Arial" w:hAnsi="Arial" w:cs="Arial"/>
        </w:rPr>
        <w:t xml:space="preserve"> 18.575, Orgánica Constitucional de Bases Generales de la Administración del Estado.</w:t>
      </w:r>
    </w:p>
    <w:p w14:paraId="4EFC55E8" w14:textId="77777777" w:rsidR="001C5600" w:rsidRPr="00025F48" w:rsidRDefault="001C5600" w:rsidP="00E63E5C">
      <w:pPr>
        <w:pStyle w:val="ListParagraph"/>
        <w:jc w:val="both"/>
        <w:rPr>
          <w:rFonts w:ascii="Arial" w:hAnsi="Arial" w:cs="Arial"/>
        </w:rPr>
      </w:pPr>
    </w:p>
    <w:p w14:paraId="67F1C8FC" w14:textId="77777777" w:rsidR="00625406" w:rsidRPr="00025F48" w:rsidRDefault="00625406" w:rsidP="00E63E5C">
      <w:pPr>
        <w:pStyle w:val="ListParagraph"/>
        <w:numPr>
          <w:ilvl w:val="0"/>
          <w:numId w:val="20"/>
        </w:numPr>
        <w:jc w:val="both"/>
        <w:rPr>
          <w:rFonts w:ascii="Arial" w:hAnsi="Arial" w:cs="Arial"/>
        </w:rPr>
      </w:pPr>
      <w:r w:rsidRPr="00025F48">
        <w:rPr>
          <w:rFonts w:ascii="Arial" w:hAnsi="Arial" w:cs="Arial"/>
        </w:rPr>
        <w:t>Ley 19.880, que establece las Bases de los Procedimientos Administrativos que rigen los Actos de los Órganos de la Administración del Estado.</w:t>
      </w:r>
    </w:p>
    <w:p w14:paraId="41B85DBD" w14:textId="77777777" w:rsidR="00625406" w:rsidRPr="00025F48" w:rsidRDefault="00625406" w:rsidP="00E63E5C">
      <w:pPr>
        <w:ind w:left="720"/>
        <w:jc w:val="both"/>
        <w:rPr>
          <w:rFonts w:ascii="Arial" w:hAnsi="Arial" w:cs="Arial"/>
        </w:rPr>
      </w:pPr>
    </w:p>
    <w:p w14:paraId="708EB9AA" w14:textId="58F0EE9B" w:rsidR="00883753" w:rsidRPr="00025F48" w:rsidRDefault="00625406" w:rsidP="00E63E5C">
      <w:pPr>
        <w:pStyle w:val="ListParagraph"/>
        <w:numPr>
          <w:ilvl w:val="0"/>
          <w:numId w:val="20"/>
        </w:numPr>
        <w:jc w:val="both"/>
        <w:rPr>
          <w:rFonts w:ascii="Arial" w:hAnsi="Arial" w:cs="Arial"/>
        </w:rPr>
      </w:pPr>
      <w:r w:rsidRPr="00025F48">
        <w:rPr>
          <w:rFonts w:ascii="Arial" w:hAnsi="Arial" w:cs="Arial"/>
        </w:rPr>
        <w:t xml:space="preserve">DFL 29 de 2005, del Ministerio de Hacienda, que fija texto refundido, coordinado y sistematizado de la Ley </w:t>
      </w:r>
      <w:proofErr w:type="spellStart"/>
      <w:r w:rsidRPr="00025F48">
        <w:rPr>
          <w:rFonts w:ascii="Arial" w:hAnsi="Arial" w:cs="Arial"/>
        </w:rPr>
        <w:t>Nº</w:t>
      </w:r>
      <w:proofErr w:type="spellEnd"/>
      <w:r w:rsidRPr="00025F48">
        <w:rPr>
          <w:rFonts w:ascii="Arial" w:hAnsi="Arial" w:cs="Arial"/>
        </w:rPr>
        <w:t xml:space="preserve"> 18.834, sobre Estatuto Administrativo.</w:t>
      </w:r>
    </w:p>
    <w:p w14:paraId="64EAFD6C" w14:textId="77777777" w:rsidR="008B4BF7" w:rsidRPr="00025F48" w:rsidRDefault="008B4BF7" w:rsidP="00E63E5C">
      <w:pPr>
        <w:pStyle w:val="ListParagraph"/>
        <w:jc w:val="both"/>
        <w:rPr>
          <w:rFonts w:ascii="Arial" w:hAnsi="Arial" w:cs="Arial"/>
        </w:rPr>
      </w:pPr>
    </w:p>
    <w:p w14:paraId="651EAD4B" w14:textId="1077BC96" w:rsidR="008B4BF7" w:rsidRPr="00025F48" w:rsidRDefault="008B4BF7" w:rsidP="00E63E5C">
      <w:pPr>
        <w:pStyle w:val="ListParagraph"/>
        <w:numPr>
          <w:ilvl w:val="0"/>
          <w:numId w:val="20"/>
        </w:numPr>
        <w:jc w:val="both"/>
        <w:rPr>
          <w:rFonts w:ascii="Arial" w:hAnsi="Arial" w:cs="Arial"/>
        </w:rPr>
      </w:pPr>
      <w:r w:rsidRPr="00025F48">
        <w:rPr>
          <w:rFonts w:ascii="Arial" w:hAnsi="Arial" w:cs="Arial"/>
        </w:rPr>
        <w:t>Dictámenes de la Contraloría General de</w:t>
      </w:r>
      <w:r w:rsidR="00B917EB" w:rsidRPr="00025F48">
        <w:rPr>
          <w:rFonts w:ascii="Arial" w:hAnsi="Arial" w:cs="Arial"/>
        </w:rPr>
        <w:t xml:space="preserve"> </w:t>
      </w:r>
      <w:r w:rsidRPr="00025F48">
        <w:rPr>
          <w:rFonts w:ascii="Arial" w:hAnsi="Arial" w:cs="Arial"/>
        </w:rPr>
        <w:t xml:space="preserve">la Republica </w:t>
      </w:r>
      <w:r w:rsidR="00F87D14" w:rsidRPr="00025F48">
        <w:rPr>
          <w:rFonts w:ascii="Arial" w:hAnsi="Arial" w:cs="Arial"/>
        </w:rPr>
        <w:t>relacionados con la materia.</w:t>
      </w:r>
    </w:p>
    <w:p w14:paraId="3A630707" w14:textId="77777777" w:rsidR="00F87D14" w:rsidRPr="00025F48" w:rsidRDefault="00F87D14" w:rsidP="00F87D14">
      <w:pPr>
        <w:pStyle w:val="ListParagraph"/>
        <w:rPr>
          <w:rFonts w:ascii="Arial" w:hAnsi="Arial" w:cs="Arial"/>
        </w:rPr>
      </w:pPr>
    </w:p>
    <w:p w14:paraId="65F6713C" w14:textId="2AEAE59F" w:rsidR="00F87D14" w:rsidRPr="00025F48" w:rsidRDefault="00F87D14" w:rsidP="001C5600">
      <w:pPr>
        <w:pStyle w:val="ListParagraph"/>
        <w:numPr>
          <w:ilvl w:val="0"/>
          <w:numId w:val="20"/>
        </w:numPr>
        <w:jc w:val="both"/>
        <w:rPr>
          <w:rFonts w:ascii="Arial" w:hAnsi="Arial" w:cs="Arial"/>
        </w:rPr>
      </w:pPr>
      <w:r w:rsidRPr="00025F48">
        <w:rPr>
          <w:rFonts w:ascii="Arial" w:hAnsi="Arial" w:cs="Arial"/>
        </w:rPr>
        <w:t xml:space="preserve">Oficios Gabinete Presidenciales que definen Objetivos Gubernamentales de </w:t>
      </w:r>
      <w:r w:rsidR="00B917EB" w:rsidRPr="00025F48">
        <w:rPr>
          <w:rFonts w:ascii="Arial" w:hAnsi="Arial" w:cs="Arial"/>
        </w:rPr>
        <w:t>Auditoría</w:t>
      </w:r>
      <w:r w:rsidRPr="00025F48">
        <w:rPr>
          <w:rFonts w:ascii="Arial" w:hAnsi="Arial" w:cs="Arial"/>
        </w:rPr>
        <w:t xml:space="preserve"> </w:t>
      </w:r>
      <w:r w:rsidR="00B917EB" w:rsidRPr="00025F48">
        <w:rPr>
          <w:rFonts w:ascii="Arial" w:hAnsi="Arial" w:cs="Arial"/>
        </w:rPr>
        <w:t>para el periodo presidencial respectivo.</w:t>
      </w:r>
    </w:p>
    <w:p w14:paraId="01A4FF85" w14:textId="77777777" w:rsidR="002177DE" w:rsidRPr="00025F48" w:rsidRDefault="002177DE" w:rsidP="002177DE">
      <w:pPr>
        <w:pStyle w:val="ListParagraph"/>
        <w:rPr>
          <w:rFonts w:ascii="Arial" w:hAnsi="Arial" w:cs="Arial"/>
        </w:rPr>
      </w:pPr>
    </w:p>
    <w:p w14:paraId="7664672C" w14:textId="77777777" w:rsidR="002C17D7" w:rsidRPr="00025F48" w:rsidRDefault="002C17D7" w:rsidP="002C17D7">
      <w:pPr>
        <w:jc w:val="both"/>
        <w:rPr>
          <w:rFonts w:ascii="Arial" w:hAnsi="Arial" w:cs="Arial"/>
        </w:rPr>
      </w:pPr>
    </w:p>
    <w:p w14:paraId="0BC59B23" w14:textId="77777777" w:rsidR="003E40AC" w:rsidRDefault="003E40AC" w:rsidP="003E40AC">
      <w:pPr>
        <w:jc w:val="both"/>
        <w:rPr>
          <w:rFonts w:ascii="Arial" w:hAnsi="Arial" w:cs="Arial"/>
        </w:rPr>
      </w:pPr>
    </w:p>
    <w:p w14:paraId="4E0C5BC1" w14:textId="77777777" w:rsidR="00E63E5C" w:rsidRPr="00025F48" w:rsidRDefault="00E63E5C" w:rsidP="003E40AC">
      <w:pPr>
        <w:jc w:val="both"/>
        <w:rPr>
          <w:rFonts w:ascii="Arial" w:hAnsi="Arial" w:cs="Arial"/>
        </w:rPr>
      </w:pPr>
    </w:p>
    <w:p w14:paraId="4408598C" w14:textId="77777777" w:rsidR="00B917EB" w:rsidRPr="00025F48" w:rsidRDefault="00B917EB" w:rsidP="00B917EB">
      <w:pPr>
        <w:pStyle w:val="ListParagraph"/>
        <w:rPr>
          <w:rFonts w:ascii="Arial" w:hAnsi="Arial" w:cs="Arial"/>
        </w:rPr>
      </w:pPr>
    </w:p>
    <w:p w14:paraId="08B354B7" w14:textId="77777777" w:rsidR="006B0913" w:rsidRPr="00025F48" w:rsidRDefault="006B0913" w:rsidP="006B0913"/>
    <w:p w14:paraId="6B9F06AD" w14:textId="38EC3F66" w:rsidR="006B0913" w:rsidRPr="00025F48" w:rsidRDefault="002C20E7" w:rsidP="006B0913">
      <w:r w:rsidRPr="00025F48">
        <w:rPr>
          <w:noProof/>
        </w:rPr>
        <w:lastRenderedPageBreak/>
        <mc:AlternateContent>
          <mc:Choice Requires="wps">
            <w:drawing>
              <wp:anchor distT="0" distB="0" distL="114300" distR="114300" simplePos="0" relativeHeight="251616766" behindDoc="0" locked="0" layoutInCell="1" allowOverlap="1" wp14:anchorId="51814E03" wp14:editId="02522CAC">
                <wp:simplePos x="0" y="0"/>
                <wp:positionH relativeFrom="column">
                  <wp:posOffset>-557530</wp:posOffset>
                </wp:positionH>
                <wp:positionV relativeFrom="paragraph">
                  <wp:posOffset>-1002284</wp:posOffset>
                </wp:positionV>
                <wp:extent cx="2409825" cy="533400"/>
                <wp:effectExtent l="0" t="0" r="0" b="0"/>
                <wp:wrapNone/>
                <wp:docPr id="503703925"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09825" cy="53340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006F593F" id="Rectangle 6" o:spid="_x0000_s1026" style="position:absolute;margin-left:-43.9pt;margin-top:-78.9pt;width:189.75pt;height:42pt;z-index:2516167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" fillcolor="window" stroked="f" strokeweight="2pt"/>
            </w:pict>
          </mc:Fallback>
        </mc:AlternateContent>
      </w:r>
      <w:r w:rsidR="006B0913" w:rsidRPr="00025F48">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705856" behindDoc="0" locked="0" layoutInCell="1" allowOverlap="1" wp14:anchorId="51AEF594" wp14:editId="08E2744A">
                <wp:simplePos x="0" y="0"/>
                <wp:positionH relativeFrom="column">
                  <wp:posOffset>-641985</wp:posOffset>
                </wp:positionH>
                <wp:positionV relativeFrom="paragraph">
                  <wp:posOffset>-754380</wp:posOffset>
                </wp:positionV>
                <wp:extent cx="6884035" cy="8953500"/>
                <wp:effectExtent l="0" t="0" r="12065" b="19050"/>
                <wp:wrapNone/>
                <wp:docPr id="872641954" name="Rectángulo 42"/>
                <wp:cNvGraphicFramePr/>
                <a:graphic xmlns:a="http://schemas.openxmlformats.org/drawingml/2006/main">
                  <a:graphicData uri="http://schemas.microsoft.com/office/word/2010/wordprocessingShape">
                    <wps:wsp>
                      <wps:cNvSpPr/>
                      <wps:spPr>
                        <a:xfrm>
                          <a:off x="0" y="0"/>
                          <a:ext cx="6884035" cy="8953500"/>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C0CB95" id="Rectángulo 42" o:spid="_x0000_s1026" style="position:absolute;margin-left:-50.55pt;margin-top:-59.4pt;width:542.05pt;height:70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" filled="f" strokecolor="#385d8a" strokeweight="2pt"/>
            </w:pict>
          </mc:Fallback>
        </mc:AlternateContent>
      </w:r>
      <w:r w:rsidR="006B0913" w:rsidRPr="00025F48">
        <w:rPr>
          <w:rFonts w:ascii="Times New Roman" w:eastAsia="Times New Roman" w:hAnsi="Times New Roman" w:cs="Times New Roman"/>
          <w:noProof/>
          <w:sz w:val="20"/>
          <w:szCs w:val="20"/>
          <w:lang w:eastAsia="es-ES"/>
        </w:rPr>
        <w:drawing>
          <wp:anchor distT="0" distB="0" distL="114300" distR="114300" simplePos="0" relativeHeight="251706880" behindDoc="0" locked="0" layoutInCell="1" allowOverlap="1" wp14:anchorId="4BF4D101" wp14:editId="0A0301E3">
            <wp:simplePos x="0" y="0"/>
            <wp:positionH relativeFrom="column">
              <wp:posOffset>376978</wp:posOffset>
            </wp:positionH>
            <wp:positionV relativeFrom="paragraph">
              <wp:posOffset>-708448</wp:posOffset>
            </wp:positionV>
            <wp:extent cx="5844258" cy="875629"/>
            <wp:effectExtent l="0" t="0" r="4445" b="1270"/>
            <wp:wrapNone/>
            <wp:docPr id="64785841" name="Imagen 11" descr="Una caricatura de una persona&#10;&#10;Descripción generada automáticamente con confianza baja">
              <a:extLst xmlns:a="http://schemas.openxmlformats.org/drawingml/2006/main">
                <a:ext uri="{FF2B5EF4-FFF2-40B4-BE49-F238E27FC236}">
                  <a16:creationId xmlns:a16="http://schemas.microsoft.com/office/drawing/2014/main" id="{D04C6C8B-6566-E86D-FA63-1B139FABA307}"/>
                </a:ext>
              </a:extLst>
            </wp:docPr>
            <wp:cNvGraphicFramePr/>
            <a:graphic xmlns:a="http://schemas.openxmlformats.org/drawingml/2006/main">
              <a:graphicData uri="http://schemas.openxmlformats.org/drawingml/2006/picture">
                <pic:pic xmlns:pic="http://schemas.openxmlformats.org/drawingml/2006/picture">
                  <pic:nvPicPr>
                    <pic:cNvPr id="12" name="Imagen 11" descr="Una caricatura de una persona&#10;&#10;Descripción generada automáticamente con confianza baja">
                      <a:extLst>
                        <a:ext uri="{FF2B5EF4-FFF2-40B4-BE49-F238E27FC236}">
                          <a16:creationId xmlns:a16="http://schemas.microsoft.com/office/drawing/2014/main" id="{D04C6C8B-6566-E86D-FA63-1B139FABA307}"/>
                        </a:ext>
                      </a:extLst>
                    </pic:cNvPr>
                    <pic:cNvPicPr/>
                  </pic:nvPicPr>
                  <pic:blipFill>
                    <a:blip r:embed="rId8"/>
                    <a:stretch>
                      <a:fillRect/>
                    </a:stretch>
                  </pic:blipFill>
                  <pic:spPr>
                    <a:xfrm>
                      <a:off x="0" y="0"/>
                      <a:ext cx="5852259" cy="876828"/>
                    </a:xfrm>
                    <a:prstGeom prst="rect">
                      <a:avLst/>
                    </a:prstGeom>
                  </pic:spPr>
                </pic:pic>
              </a:graphicData>
            </a:graphic>
            <wp14:sizeRelH relativeFrom="margin">
              <wp14:pctWidth>0</wp14:pctWidth>
            </wp14:sizeRelH>
            <wp14:sizeRelV relativeFrom="margin">
              <wp14:pctHeight>0</wp14:pctHeight>
            </wp14:sizeRelV>
          </wp:anchor>
        </w:drawing>
      </w:r>
      <w:r w:rsidR="006B0913" w:rsidRPr="00025F48">
        <w:rPr>
          <w:rFonts w:ascii="Times New Roman" w:eastAsia="Times New Roman" w:hAnsi="Times New Roman" w:cs="Times New Roman"/>
          <w:noProof/>
          <w:sz w:val="20"/>
          <w:szCs w:val="20"/>
          <w:lang w:eastAsia="es-ES"/>
        </w:rPr>
        <w:drawing>
          <wp:anchor distT="0" distB="0" distL="114300" distR="114300" simplePos="0" relativeHeight="251707904" behindDoc="0" locked="0" layoutInCell="1" allowOverlap="1" wp14:anchorId="306C11DF" wp14:editId="1A7793B7">
            <wp:simplePos x="0" y="0"/>
            <wp:positionH relativeFrom="column">
              <wp:posOffset>-611364</wp:posOffset>
            </wp:positionH>
            <wp:positionV relativeFrom="paragraph">
              <wp:posOffset>-717550</wp:posOffset>
            </wp:positionV>
            <wp:extent cx="982980" cy="899160"/>
            <wp:effectExtent l="0" t="0" r="7620" b="0"/>
            <wp:wrapNone/>
            <wp:docPr id="53761692" name="Imagen 13" descr="Imagen que contiene nombre de la empresa&#10;&#10;Descripción generada automáticamente">
              <a:extLst xmlns:a="http://schemas.openxmlformats.org/drawingml/2006/main">
                <a:ext uri="{FF2B5EF4-FFF2-40B4-BE49-F238E27FC236}">
                  <a16:creationId xmlns:a16="http://schemas.microsoft.com/office/drawing/2014/main" id="{2427B393-2763-E551-C9CB-6E8C8B524E27}"/>
                </a:ext>
              </a:extLst>
            </wp:docPr>
            <wp:cNvGraphicFramePr/>
            <a:graphic xmlns:a="http://schemas.openxmlformats.org/drawingml/2006/main">
              <a:graphicData uri="http://schemas.openxmlformats.org/drawingml/2006/picture">
                <pic:pic xmlns:pic="http://schemas.openxmlformats.org/drawingml/2006/picture">
                  <pic:nvPicPr>
                    <pic:cNvPr id="44" name="Imagen 13" descr="Imagen que contiene nombre de la empresa&#10;&#10;Descripción generada automáticamente">
                      <a:extLst>
                        <a:ext uri="{FF2B5EF4-FFF2-40B4-BE49-F238E27FC236}">
                          <a16:creationId xmlns:a16="http://schemas.microsoft.com/office/drawing/2014/main" id="{2427B393-2763-E551-C9CB-6E8C8B524E27}"/>
                        </a:ext>
                      </a:extLst>
                    </pic:cNvPr>
                    <pic:cNvPicPr/>
                  </pic:nvPicPr>
                  <pic:blipFill>
                    <a:blip r:embed="rId9"/>
                    <a:stretch>
                      <a:fillRect/>
                    </a:stretch>
                  </pic:blipFill>
                  <pic:spPr>
                    <a:xfrm>
                      <a:off x="0" y="0"/>
                      <a:ext cx="982980" cy="899160"/>
                    </a:xfrm>
                    <a:prstGeom prst="rect">
                      <a:avLst/>
                    </a:prstGeom>
                  </pic:spPr>
                </pic:pic>
              </a:graphicData>
            </a:graphic>
            <wp14:sizeRelH relativeFrom="margin">
              <wp14:pctWidth>0</wp14:pctWidth>
            </wp14:sizeRelH>
            <wp14:sizeRelV relativeFrom="margin">
              <wp14:pctHeight>0</wp14:pctHeight>
            </wp14:sizeRelV>
          </wp:anchor>
        </w:drawing>
      </w:r>
    </w:p>
    <w:p w14:paraId="4ECFFEE0" w14:textId="77777777" w:rsidR="006B0913" w:rsidRPr="00025F48" w:rsidRDefault="006B0913" w:rsidP="006B0913">
      <w:pPr>
        <w:rPr>
          <w:rFonts w:ascii="Times New Roman" w:eastAsia="Times New Roman" w:hAnsi="Times New Roman" w:cs="Times New Roman"/>
          <w:sz w:val="20"/>
          <w:szCs w:val="20"/>
          <w:lang w:eastAsia="es-ES"/>
        </w:rPr>
      </w:pPr>
    </w:p>
    <w:p w14:paraId="1C71C419" w14:textId="328E364E" w:rsidR="006B0913" w:rsidRPr="00025F48" w:rsidRDefault="006B0913" w:rsidP="006B0913">
      <w:pPr>
        <w:keepNext/>
        <w:jc w:val="center"/>
        <w:outlineLvl w:val="0"/>
        <w:rPr>
          <w:rFonts w:ascii="Arial" w:eastAsia="Times New Roman" w:hAnsi="Arial" w:cs="Arial"/>
          <w:b/>
          <w:lang w:eastAsia="es-ES"/>
        </w:rPr>
      </w:pPr>
    </w:p>
    <w:p w14:paraId="537CBC10" w14:textId="77777777" w:rsidR="006B0913" w:rsidRPr="00025F48" w:rsidRDefault="006B0913" w:rsidP="006B0913">
      <w:pPr>
        <w:rPr>
          <w:rFonts w:ascii="Calibri" w:eastAsia="Times New Roman" w:hAnsi="Calibri" w:cs="Times New Roman"/>
          <w:b/>
          <w:sz w:val="24"/>
          <w:szCs w:val="24"/>
          <w:lang w:eastAsia="es-ES"/>
        </w:rPr>
      </w:pPr>
      <w:r w:rsidRPr="00025F48">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700736" behindDoc="0" locked="0" layoutInCell="1" allowOverlap="1" wp14:anchorId="43DBE053" wp14:editId="65399CF4">
                <wp:simplePos x="0" y="0"/>
                <wp:positionH relativeFrom="column">
                  <wp:posOffset>588645</wp:posOffset>
                </wp:positionH>
                <wp:positionV relativeFrom="paragraph">
                  <wp:posOffset>8890</wp:posOffset>
                </wp:positionV>
                <wp:extent cx="4493895" cy="429260"/>
                <wp:effectExtent l="0" t="0" r="0" b="0"/>
                <wp:wrapNone/>
                <wp:docPr id="181059731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93895" cy="429260"/>
                        </a:xfrm>
                        <a:prstGeom prst="rect">
                          <a:avLst/>
                        </a:prstGeom>
                        <a:noFill/>
                        <a:ln w="9525">
                          <a:noFill/>
                          <a:miter lim="800000"/>
                          <a:headEnd/>
                          <a:tailEnd/>
                        </a:ln>
                      </wps:spPr>
                      <wps:txbx>
                        <w:txbxContent>
                          <w:p w14:paraId="69D20593" w14:textId="77777777" w:rsidR="006B0913" w:rsidRPr="007379A4" w:rsidRDefault="006B0913" w:rsidP="006B0913">
                            <w:pPr>
                              <w:jc w:val="center"/>
                              <w:rPr>
                                <w:rFonts w:ascii="gobCL" w:hAnsi="gobCL"/>
                                <w:b/>
                                <w:color w:val="002060"/>
                                <w:sz w:val="40"/>
                                <w:szCs w:val="40"/>
                              </w:rPr>
                            </w:pPr>
                            <w:r w:rsidRPr="007379A4">
                              <w:rPr>
                                <w:rFonts w:ascii="gobCL" w:hAnsi="gobCL"/>
                                <w:b/>
                                <w:color w:val="002060"/>
                                <w:sz w:val="40"/>
                                <w:szCs w:val="40"/>
                              </w:rPr>
                              <w:t xml:space="preserve">DOCUMENTO TÉCNICO N° </w:t>
                            </w:r>
                            <w:r>
                              <w:rPr>
                                <w:rFonts w:ascii="gobCL" w:hAnsi="gobCL"/>
                                <w:b/>
                                <w:color w:val="002060"/>
                                <w:sz w:val="40"/>
                                <w:szCs w:val="40"/>
                              </w:rPr>
                              <w:t>125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3DBE053" id="_x0000_s1031" type="#_x0000_t202" style="position:absolute;margin-left:46.35pt;margin-top:.7pt;width:353.85pt;height:33.8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" filled="f" stroked="f">
                <v:textbox>
                  <w:txbxContent>
                    <w:p w14:paraId="69D20593" w14:textId="77777777" w:rsidR="006B0913" w:rsidRPr="007379A4" w:rsidRDefault="006B0913" w:rsidP="006B0913">
                      <w:pPr>
                        <w:jc w:val="center"/>
                        <w:rPr>
                          <w:rFonts w:ascii="gobCL" w:hAnsi="gobCL"/>
                          <w:b/>
                          <w:color w:val="002060"/>
                          <w:sz w:val="40"/>
                          <w:szCs w:val="40"/>
                        </w:rPr>
                      </w:pPr>
                      <w:r w:rsidRPr="007379A4">
                        <w:rPr>
                          <w:rFonts w:ascii="gobCL" w:hAnsi="gobCL"/>
                          <w:b/>
                          <w:color w:val="002060"/>
                          <w:sz w:val="40"/>
                          <w:szCs w:val="40"/>
                        </w:rPr>
                        <w:t xml:space="preserve">DOCUMENTO TÉCNICO N° </w:t>
                      </w:r>
                      <w:r>
                        <w:rPr>
                          <w:rFonts w:ascii="gobCL" w:hAnsi="gobCL"/>
                          <w:b/>
                          <w:color w:val="002060"/>
                          <w:sz w:val="40"/>
                          <w:szCs w:val="40"/>
                        </w:rPr>
                        <w:t>125</w:t>
                      </w:r>
                    </w:p>
                  </w:txbxContent>
                </v:textbox>
              </v:shape>
            </w:pict>
          </mc:Fallback>
        </mc:AlternateContent>
      </w:r>
    </w:p>
    <w:p w14:paraId="73478880" w14:textId="77777777" w:rsidR="006B0913" w:rsidRPr="00025F48" w:rsidRDefault="006B0913" w:rsidP="006B0913">
      <w:pPr>
        <w:rPr>
          <w:rFonts w:ascii="Times New Roman" w:eastAsia="Times New Roman" w:hAnsi="Times New Roman" w:cs="Times New Roman"/>
          <w:sz w:val="20"/>
          <w:szCs w:val="20"/>
          <w:lang w:eastAsia="es-ES"/>
        </w:rPr>
      </w:pPr>
    </w:p>
    <w:p w14:paraId="1A4C9CC6" w14:textId="6A26DA66" w:rsidR="006B0913" w:rsidRPr="00025F48" w:rsidRDefault="006B0913" w:rsidP="006B0913">
      <w:pPr>
        <w:rPr>
          <w:rFonts w:ascii="Times New Roman" w:eastAsia="Times New Roman" w:hAnsi="Times New Roman" w:cs="Times New Roman"/>
          <w:sz w:val="20"/>
          <w:szCs w:val="20"/>
          <w:lang w:eastAsia="es-ES"/>
        </w:rPr>
      </w:pPr>
    </w:p>
    <w:p w14:paraId="08271E97" w14:textId="77777777" w:rsidR="006B0913" w:rsidRPr="00025F48" w:rsidRDefault="006B0913" w:rsidP="006B0913">
      <w:pPr>
        <w:rPr>
          <w:rFonts w:ascii="Times New Roman" w:eastAsia="Times New Roman" w:hAnsi="Times New Roman" w:cs="Times New Roman"/>
          <w:sz w:val="20"/>
          <w:szCs w:val="20"/>
          <w:lang w:eastAsia="es-ES"/>
        </w:rPr>
      </w:pPr>
      <w:r w:rsidRPr="00025F48">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701760" behindDoc="0" locked="0" layoutInCell="1" allowOverlap="1" wp14:anchorId="6E471D72" wp14:editId="39419254">
                <wp:simplePos x="0" y="0"/>
                <wp:positionH relativeFrom="column">
                  <wp:posOffset>1791970</wp:posOffset>
                </wp:positionH>
                <wp:positionV relativeFrom="paragraph">
                  <wp:posOffset>41910</wp:posOffset>
                </wp:positionV>
                <wp:extent cx="2266950" cy="444843"/>
                <wp:effectExtent l="0" t="0" r="0" b="0"/>
                <wp:wrapNone/>
                <wp:docPr id="131853517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6950" cy="444843"/>
                        </a:xfrm>
                        <a:prstGeom prst="rect">
                          <a:avLst/>
                        </a:prstGeom>
                        <a:noFill/>
                        <a:ln w="9525">
                          <a:noFill/>
                          <a:miter lim="800000"/>
                          <a:headEnd/>
                          <a:tailEnd/>
                        </a:ln>
                      </wps:spPr>
                      <wps:txbx>
                        <w:txbxContent>
                          <w:p w14:paraId="06D7F6FF" w14:textId="77777777" w:rsidR="006B0913" w:rsidRPr="00482201" w:rsidRDefault="006B0913" w:rsidP="006B0913">
                            <w:pPr>
                              <w:jc w:val="center"/>
                              <w:rPr>
                                <w:rFonts w:ascii="gobCL" w:hAnsi="gobCL"/>
                                <w:b/>
                                <w:color w:val="002060"/>
                                <w:sz w:val="40"/>
                                <w:szCs w:val="40"/>
                              </w:rPr>
                            </w:pPr>
                            <w:r w:rsidRPr="00482201">
                              <w:rPr>
                                <w:rFonts w:ascii="gobCL" w:hAnsi="gobCL"/>
                                <w:b/>
                                <w:color w:val="002060"/>
                                <w:sz w:val="40"/>
                                <w:szCs w:val="40"/>
                              </w:rPr>
                              <w:t>Versión 0.</w:t>
                            </w:r>
                            <w:r>
                              <w:rPr>
                                <w:rFonts w:ascii="gobCL" w:hAnsi="gobCL"/>
                                <w:b/>
                                <w:color w:val="002060"/>
                                <w:sz w:val="40"/>
                                <w:szCs w:val="40"/>
                              </w:rPr>
                              <w:t>1</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6E471D72" id="_x0000_s1032" type="#_x0000_t202" style="position:absolute;margin-left:141.1pt;margin-top:3.3pt;width:178.5pt;height:35.05pt;z-index:2517017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" filled="f" stroked="f">
                <v:textbox>
                  <w:txbxContent>
                    <w:p w14:paraId="06D7F6FF" w14:textId="77777777" w:rsidR="006B0913" w:rsidRPr="00482201" w:rsidRDefault="006B0913" w:rsidP="006B0913">
                      <w:pPr>
                        <w:jc w:val="center"/>
                        <w:rPr>
                          <w:rFonts w:ascii="gobCL" w:hAnsi="gobCL"/>
                          <w:b/>
                          <w:color w:val="002060"/>
                          <w:sz w:val="40"/>
                          <w:szCs w:val="40"/>
                        </w:rPr>
                      </w:pPr>
                      <w:r w:rsidRPr="00482201">
                        <w:rPr>
                          <w:rFonts w:ascii="gobCL" w:hAnsi="gobCL"/>
                          <w:b/>
                          <w:color w:val="002060"/>
                          <w:sz w:val="40"/>
                          <w:szCs w:val="40"/>
                        </w:rPr>
                        <w:t>Versión 0.</w:t>
                      </w:r>
                      <w:r>
                        <w:rPr>
                          <w:rFonts w:ascii="gobCL" w:hAnsi="gobCL"/>
                          <w:b/>
                          <w:color w:val="002060"/>
                          <w:sz w:val="40"/>
                          <w:szCs w:val="40"/>
                        </w:rPr>
                        <w:t>1</w:t>
                      </w:r>
                    </w:p>
                  </w:txbxContent>
                </v:textbox>
              </v:shape>
            </w:pict>
          </mc:Fallback>
        </mc:AlternateContent>
      </w:r>
    </w:p>
    <w:p w14:paraId="5FCD4558" w14:textId="44CAB7F2" w:rsidR="006B0913" w:rsidRPr="00025F48" w:rsidRDefault="006B0913" w:rsidP="006B0913">
      <w:pPr>
        <w:rPr>
          <w:rFonts w:ascii="Times New Roman" w:eastAsia="Times New Roman" w:hAnsi="Times New Roman" w:cs="Times New Roman"/>
          <w:sz w:val="20"/>
          <w:szCs w:val="20"/>
          <w:lang w:eastAsia="es-ES"/>
        </w:rPr>
      </w:pPr>
    </w:p>
    <w:p w14:paraId="60EA2D8A" w14:textId="20B41DE9" w:rsidR="006B0913" w:rsidRPr="00025F48" w:rsidRDefault="006B0913" w:rsidP="006B0913">
      <w:pPr>
        <w:rPr>
          <w:rFonts w:ascii="Times New Roman" w:eastAsia="Times New Roman" w:hAnsi="Times New Roman" w:cs="Times New Roman"/>
          <w:sz w:val="20"/>
          <w:szCs w:val="20"/>
          <w:lang w:eastAsia="es-ES"/>
        </w:rPr>
      </w:pPr>
    </w:p>
    <w:p w14:paraId="12E1E88B" w14:textId="77777777" w:rsidR="006B0913" w:rsidRPr="00025F48" w:rsidRDefault="006B0913" w:rsidP="006B0913">
      <w:pPr>
        <w:rPr>
          <w:rFonts w:ascii="Times New Roman" w:eastAsia="Times New Roman" w:hAnsi="Times New Roman" w:cs="Times New Roman"/>
          <w:sz w:val="20"/>
          <w:szCs w:val="20"/>
          <w:lang w:eastAsia="es-ES"/>
        </w:rPr>
      </w:pPr>
    </w:p>
    <w:p w14:paraId="7FA2D510" w14:textId="77777777" w:rsidR="006B0913" w:rsidRPr="00025F48" w:rsidRDefault="006B0913" w:rsidP="006B0913">
      <w:pPr>
        <w:rPr>
          <w:rFonts w:ascii="Times New Roman" w:eastAsia="Times New Roman" w:hAnsi="Times New Roman" w:cs="Times New Roman"/>
          <w:sz w:val="20"/>
          <w:szCs w:val="20"/>
          <w:lang w:eastAsia="es-ES"/>
        </w:rPr>
      </w:pPr>
      <w:r w:rsidRPr="00025F48">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702784" behindDoc="0" locked="0" layoutInCell="1" allowOverlap="1" wp14:anchorId="23977A5B" wp14:editId="0ABA9B8D">
                <wp:simplePos x="0" y="0"/>
                <wp:positionH relativeFrom="margin">
                  <wp:posOffset>-403860</wp:posOffset>
                </wp:positionH>
                <wp:positionV relativeFrom="paragraph">
                  <wp:posOffset>182880</wp:posOffset>
                </wp:positionV>
                <wp:extent cx="6353175" cy="1181100"/>
                <wp:effectExtent l="0" t="0" r="0" b="0"/>
                <wp:wrapNone/>
                <wp:docPr id="18348787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3175" cy="1181100"/>
                        </a:xfrm>
                        <a:prstGeom prst="rect">
                          <a:avLst/>
                        </a:prstGeom>
                        <a:noFill/>
                        <a:ln w="9525">
                          <a:noFill/>
                          <a:miter lim="800000"/>
                          <a:headEnd/>
                          <a:tailEnd/>
                        </a:ln>
                      </wps:spPr>
                      <wps:txbx>
                        <w:txbxContent>
                          <w:p w14:paraId="643580D2" w14:textId="0AF487BA" w:rsidR="006B0913" w:rsidRPr="000C419F" w:rsidRDefault="000C419F" w:rsidP="000C419F">
                            <w:pPr>
                              <w:jc w:val="center"/>
                              <w:rPr>
                                <w:rFonts w:ascii="gobCL" w:hAnsi="gobCL"/>
                                <w:color w:val="002060"/>
                                <w:sz w:val="36"/>
                                <w:szCs w:val="36"/>
                              </w:rPr>
                            </w:pPr>
                            <w:r w:rsidRPr="00E51161">
                              <w:rPr>
                                <w:rFonts w:ascii="gobCL" w:hAnsi="gobCL"/>
                                <w:color w:val="002060"/>
                                <w:sz w:val="40"/>
                                <w:szCs w:val="40"/>
                              </w:rPr>
                              <w:t xml:space="preserve">MODELO DE ESTATUTO </w:t>
                            </w:r>
                            <w:r>
                              <w:rPr>
                                <w:rFonts w:ascii="gobCL" w:hAnsi="gobCL"/>
                                <w:color w:val="002060"/>
                                <w:sz w:val="40"/>
                                <w:szCs w:val="40"/>
                              </w:rPr>
                              <w:t xml:space="preserve">DE AUDITORÍA INTERNA </w:t>
                            </w:r>
                            <w:r w:rsidRPr="00E51161">
                              <w:rPr>
                                <w:rFonts w:ascii="gobCL" w:hAnsi="gobCL"/>
                                <w:color w:val="002060"/>
                                <w:sz w:val="40"/>
                                <w:szCs w:val="40"/>
                              </w:rPr>
                              <w:t xml:space="preserve">PARA LA </w:t>
                            </w:r>
                            <w:r>
                              <w:rPr>
                                <w:rFonts w:ascii="gobCL" w:hAnsi="gobCL"/>
                                <w:color w:val="002060"/>
                                <w:sz w:val="40"/>
                                <w:szCs w:val="40"/>
                              </w:rPr>
                              <w:t>FUNCIÓN</w:t>
                            </w:r>
                            <w:r w:rsidRPr="00E51161">
                              <w:rPr>
                                <w:rFonts w:ascii="gobCL" w:hAnsi="gobCL"/>
                                <w:color w:val="002060"/>
                                <w:sz w:val="40"/>
                                <w:szCs w:val="40"/>
                              </w:rPr>
                              <w:t xml:space="preserve"> DE AUDITORÍA INTERNA </w:t>
                            </w:r>
                            <w:r>
                              <w:rPr>
                                <w:rFonts w:ascii="gobCL" w:hAnsi="gobCL"/>
                                <w:color w:val="002060"/>
                                <w:sz w:val="40"/>
                                <w:szCs w:val="40"/>
                              </w:rPr>
                              <w:t>DEL SECTOR PÚBLIC</w:t>
                            </w:r>
                            <w:r w:rsidR="003810C0">
                              <w:rPr>
                                <w:rFonts w:ascii="gobCL" w:hAnsi="gobCL"/>
                                <w:color w:val="002060"/>
                                <w:sz w:val="40"/>
                                <w:szCs w:val="40"/>
                              </w:rPr>
                              <w:t>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977A5B" id="_x0000_s1033" type="#_x0000_t202" style="position:absolute;margin-left:-31.8pt;margin-top:14.4pt;width:500.25pt;height:93pt;z-index:2517027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" filled="f" stroked="f">
                <v:textbox>
                  <w:txbxContent>
                    <w:p w14:paraId="643580D2" w14:textId="0AF487BA" w:rsidR="006B0913" w:rsidRPr="000C419F" w:rsidRDefault="000C419F" w:rsidP="000C419F">
                      <w:pPr>
                        <w:jc w:val="center"/>
                        <w:rPr>
                          <w:rFonts w:ascii="gobCL" w:hAnsi="gobCL"/>
                          <w:color w:val="002060"/>
                          <w:sz w:val="36"/>
                          <w:szCs w:val="36"/>
                        </w:rPr>
                      </w:pPr>
                      <w:r w:rsidRPr="00E51161">
                        <w:rPr>
                          <w:rFonts w:ascii="gobCL" w:hAnsi="gobCL"/>
                          <w:color w:val="002060"/>
                          <w:sz w:val="40"/>
                          <w:szCs w:val="40"/>
                        </w:rPr>
                        <w:t xml:space="preserve">MODELO DE ESTATUTO </w:t>
                      </w:r>
                      <w:r>
                        <w:rPr>
                          <w:rFonts w:ascii="gobCL" w:hAnsi="gobCL"/>
                          <w:color w:val="002060"/>
                          <w:sz w:val="40"/>
                          <w:szCs w:val="40"/>
                        </w:rPr>
                        <w:t xml:space="preserve">DE AUDITORÍA INTERNA </w:t>
                      </w:r>
                      <w:r w:rsidRPr="00E51161">
                        <w:rPr>
                          <w:rFonts w:ascii="gobCL" w:hAnsi="gobCL"/>
                          <w:color w:val="002060"/>
                          <w:sz w:val="40"/>
                          <w:szCs w:val="40"/>
                        </w:rPr>
                        <w:t xml:space="preserve">PARA LA </w:t>
                      </w:r>
                      <w:r>
                        <w:rPr>
                          <w:rFonts w:ascii="gobCL" w:hAnsi="gobCL"/>
                          <w:color w:val="002060"/>
                          <w:sz w:val="40"/>
                          <w:szCs w:val="40"/>
                        </w:rPr>
                        <w:t>FUNCIÓN</w:t>
                      </w:r>
                      <w:r w:rsidRPr="00E51161">
                        <w:rPr>
                          <w:rFonts w:ascii="gobCL" w:hAnsi="gobCL"/>
                          <w:color w:val="002060"/>
                          <w:sz w:val="40"/>
                          <w:szCs w:val="40"/>
                        </w:rPr>
                        <w:t xml:space="preserve"> DE AUDITORÍA INTERNA </w:t>
                      </w:r>
                      <w:r>
                        <w:rPr>
                          <w:rFonts w:ascii="gobCL" w:hAnsi="gobCL"/>
                          <w:color w:val="002060"/>
                          <w:sz w:val="40"/>
                          <w:szCs w:val="40"/>
                        </w:rPr>
                        <w:t>DEL SECTOR PÚBLIC</w:t>
                      </w:r>
                      <w:r w:rsidR="003810C0">
                        <w:rPr>
                          <w:rFonts w:ascii="gobCL" w:hAnsi="gobCL"/>
                          <w:color w:val="002060"/>
                          <w:sz w:val="40"/>
                          <w:szCs w:val="40"/>
                        </w:rPr>
                        <w:t>O</w:t>
                      </w:r>
                    </w:p>
                  </w:txbxContent>
                </v:textbox>
                <w10:wrap anchorx="margin"/>
              </v:shape>
            </w:pict>
          </mc:Fallback>
        </mc:AlternateContent>
      </w:r>
    </w:p>
    <w:p w14:paraId="24D4CC56" w14:textId="77777777" w:rsidR="006B0913" w:rsidRPr="00025F48" w:rsidRDefault="006B0913" w:rsidP="006B0913">
      <w:pPr>
        <w:rPr>
          <w:rFonts w:ascii="Times New Roman" w:eastAsia="Times New Roman" w:hAnsi="Times New Roman" w:cs="Times New Roman"/>
          <w:sz w:val="20"/>
          <w:szCs w:val="20"/>
          <w:lang w:eastAsia="es-ES"/>
        </w:rPr>
      </w:pPr>
    </w:p>
    <w:p w14:paraId="12AFCD19" w14:textId="77777777" w:rsidR="006B0913" w:rsidRPr="00025F48" w:rsidRDefault="006B0913" w:rsidP="006B0913">
      <w:pPr>
        <w:rPr>
          <w:rFonts w:ascii="Times New Roman" w:eastAsia="Times New Roman" w:hAnsi="Times New Roman" w:cs="Times New Roman"/>
          <w:sz w:val="20"/>
          <w:szCs w:val="20"/>
          <w:lang w:eastAsia="es-ES"/>
        </w:rPr>
      </w:pPr>
    </w:p>
    <w:p w14:paraId="7D5BE0FD" w14:textId="77777777" w:rsidR="006B0913" w:rsidRPr="00025F48" w:rsidRDefault="006B0913" w:rsidP="006B0913">
      <w:pPr>
        <w:rPr>
          <w:rFonts w:ascii="Times New Roman" w:eastAsia="Times New Roman" w:hAnsi="Times New Roman" w:cs="Times New Roman"/>
          <w:sz w:val="20"/>
          <w:szCs w:val="20"/>
          <w:lang w:eastAsia="es-ES"/>
        </w:rPr>
      </w:pPr>
    </w:p>
    <w:p w14:paraId="48D350DB" w14:textId="77777777" w:rsidR="006B0913" w:rsidRPr="00025F48" w:rsidRDefault="006B0913" w:rsidP="006B0913">
      <w:pPr>
        <w:rPr>
          <w:rFonts w:ascii="Times New Roman" w:eastAsia="Times New Roman" w:hAnsi="Times New Roman" w:cs="Times New Roman"/>
          <w:sz w:val="20"/>
          <w:szCs w:val="20"/>
          <w:lang w:eastAsia="es-ES"/>
        </w:rPr>
      </w:pPr>
    </w:p>
    <w:p w14:paraId="6DD1C0A4" w14:textId="77777777" w:rsidR="006B0913" w:rsidRPr="00025F48" w:rsidRDefault="006B0913" w:rsidP="006B0913">
      <w:pPr>
        <w:rPr>
          <w:rFonts w:ascii="Times New Roman" w:eastAsia="Times New Roman" w:hAnsi="Times New Roman" w:cs="Times New Roman"/>
          <w:sz w:val="20"/>
          <w:szCs w:val="20"/>
          <w:lang w:eastAsia="es-ES"/>
        </w:rPr>
      </w:pPr>
    </w:p>
    <w:p w14:paraId="22D840AD" w14:textId="77777777" w:rsidR="006B0913" w:rsidRPr="00025F48" w:rsidRDefault="006B0913" w:rsidP="006B0913">
      <w:pPr>
        <w:rPr>
          <w:rFonts w:ascii="Times New Roman" w:eastAsia="Times New Roman" w:hAnsi="Times New Roman" w:cs="Times New Roman"/>
          <w:sz w:val="20"/>
          <w:szCs w:val="20"/>
          <w:lang w:eastAsia="es-ES"/>
        </w:rPr>
      </w:pPr>
    </w:p>
    <w:p w14:paraId="5D35F24E" w14:textId="77777777" w:rsidR="006B0913" w:rsidRPr="00025F48" w:rsidRDefault="006B0913" w:rsidP="006B0913">
      <w:pPr>
        <w:rPr>
          <w:rFonts w:ascii="Times New Roman" w:eastAsia="Times New Roman" w:hAnsi="Times New Roman" w:cs="Times New Roman"/>
          <w:sz w:val="20"/>
          <w:szCs w:val="20"/>
          <w:lang w:eastAsia="es-ES"/>
        </w:rPr>
      </w:pPr>
    </w:p>
    <w:p w14:paraId="799D82C8" w14:textId="77777777" w:rsidR="006B0913" w:rsidRPr="00025F48" w:rsidRDefault="006B0913" w:rsidP="006B0913">
      <w:pPr>
        <w:rPr>
          <w:rFonts w:ascii="Times New Roman" w:eastAsia="Times New Roman" w:hAnsi="Times New Roman" w:cs="Times New Roman"/>
          <w:sz w:val="20"/>
          <w:szCs w:val="20"/>
          <w:lang w:eastAsia="es-ES"/>
        </w:rPr>
      </w:pPr>
    </w:p>
    <w:p w14:paraId="2AAF3ACD" w14:textId="6C4AFBB8" w:rsidR="006B0913" w:rsidRPr="00025F48" w:rsidRDefault="00454B3E" w:rsidP="006B0913">
      <w:pPr>
        <w:rPr>
          <w:rFonts w:ascii="Times New Roman" w:eastAsia="Times New Roman" w:hAnsi="Times New Roman" w:cs="Times New Roman"/>
          <w:sz w:val="20"/>
          <w:szCs w:val="20"/>
          <w:lang w:eastAsia="es-ES"/>
        </w:rPr>
      </w:pPr>
      <w:r w:rsidRPr="00025F48">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710976" behindDoc="0" locked="0" layoutInCell="1" allowOverlap="1" wp14:anchorId="195A45A2" wp14:editId="549F2DD4">
                <wp:simplePos x="0" y="0"/>
                <wp:positionH relativeFrom="margin">
                  <wp:posOffset>-274320</wp:posOffset>
                </wp:positionH>
                <wp:positionV relativeFrom="paragraph">
                  <wp:posOffset>146050</wp:posOffset>
                </wp:positionV>
                <wp:extent cx="6156579" cy="1216152"/>
                <wp:effectExtent l="0" t="0" r="0" b="3175"/>
                <wp:wrapNone/>
                <wp:docPr id="191193233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6579" cy="1216152"/>
                        </a:xfrm>
                        <a:prstGeom prst="rect">
                          <a:avLst/>
                        </a:prstGeom>
                        <a:noFill/>
                        <a:ln w="9525">
                          <a:noFill/>
                          <a:miter lim="800000"/>
                          <a:headEnd/>
                          <a:tailEnd/>
                        </a:ln>
                      </wps:spPr>
                      <wps:txbx>
                        <w:txbxContent>
                          <w:p w14:paraId="3B828435" w14:textId="77777777" w:rsidR="00454B3E" w:rsidRPr="00705BCE" w:rsidRDefault="00454B3E" w:rsidP="00454B3E">
                            <w:pPr>
                              <w:jc w:val="both"/>
                              <w:rPr>
                                <w:rFonts w:ascii="gobCL" w:hAnsi="gobCL"/>
                                <w:b/>
                                <w:color w:val="002060"/>
                                <w:sz w:val="28"/>
                                <w:szCs w:val="28"/>
                              </w:rPr>
                            </w:pPr>
                            <w:r w:rsidRPr="00CB198C">
                              <w:rPr>
                                <w:rFonts w:ascii="gobCL" w:eastAsia="MS Mincho" w:hAnsi="gobCL" w:cs="Arial"/>
                                <w:color w:val="002060"/>
                                <w:sz w:val="28"/>
                                <w:szCs w:val="28"/>
                                <w:lang w:eastAsia="ja-JP"/>
                              </w:rPr>
                              <w:t xml:space="preserve">Este </w:t>
                            </w:r>
                            <w:r w:rsidRPr="00E51161">
                              <w:rPr>
                                <w:rFonts w:ascii="gobCL" w:eastAsia="MS Mincho" w:hAnsi="gobCL" w:cs="Arial"/>
                                <w:color w:val="002060"/>
                                <w:sz w:val="28"/>
                                <w:szCs w:val="28"/>
                                <w:lang w:eastAsia="ja-JP"/>
                              </w:rPr>
                              <w:t>documento describe los elementos</w:t>
                            </w:r>
                            <w:r>
                              <w:rPr>
                                <w:rFonts w:ascii="gobCL" w:eastAsia="MS Mincho" w:hAnsi="gobCL" w:cs="Arial"/>
                                <w:color w:val="002060"/>
                                <w:sz w:val="28"/>
                                <w:szCs w:val="28"/>
                                <w:lang w:eastAsia="ja-JP"/>
                              </w:rPr>
                              <w:t xml:space="preserve"> componentes</w:t>
                            </w:r>
                            <w:r w:rsidRPr="00E51161">
                              <w:rPr>
                                <w:rFonts w:ascii="gobCL" w:eastAsia="MS Mincho" w:hAnsi="gobCL" w:cs="Arial"/>
                                <w:color w:val="002060"/>
                                <w:sz w:val="28"/>
                                <w:szCs w:val="28"/>
                                <w:lang w:eastAsia="ja-JP"/>
                              </w:rPr>
                              <w:t xml:space="preserve"> y los aspectos conceptuales relevantes para la formulación e implementación de un </w:t>
                            </w:r>
                            <w:r>
                              <w:rPr>
                                <w:rFonts w:ascii="gobCL" w:eastAsia="MS Mincho" w:hAnsi="gobCL" w:cs="Arial"/>
                                <w:color w:val="002060"/>
                                <w:sz w:val="28"/>
                                <w:szCs w:val="28"/>
                                <w:lang w:eastAsia="ja-JP"/>
                              </w:rPr>
                              <w:t>E</w:t>
                            </w:r>
                            <w:r w:rsidRPr="00E51161">
                              <w:rPr>
                                <w:rFonts w:ascii="gobCL" w:eastAsia="MS Mincho" w:hAnsi="gobCL" w:cs="Arial"/>
                                <w:color w:val="002060"/>
                                <w:sz w:val="28"/>
                                <w:szCs w:val="28"/>
                                <w:lang w:eastAsia="ja-JP"/>
                              </w:rPr>
                              <w:t xml:space="preserve">statuto de </w:t>
                            </w:r>
                            <w:r>
                              <w:rPr>
                                <w:rFonts w:ascii="gobCL" w:eastAsia="MS Mincho" w:hAnsi="gobCL" w:cs="Arial"/>
                                <w:color w:val="002060"/>
                                <w:sz w:val="28"/>
                                <w:szCs w:val="28"/>
                                <w:lang w:eastAsia="ja-JP"/>
                              </w:rPr>
                              <w:t>A</w:t>
                            </w:r>
                            <w:r w:rsidRPr="00E51161">
                              <w:rPr>
                                <w:rFonts w:ascii="gobCL" w:eastAsia="MS Mincho" w:hAnsi="gobCL" w:cs="Arial"/>
                                <w:color w:val="002060"/>
                                <w:sz w:val="28"/>
                                <w:szCs w:val="28"/>
                                <w:lang w:eastAsia="ja-JP"/>
                              </w:rPr>
                              <w:t xml:space="preserve">uditoría </w:t>
                            </w:r>
                            <w:r>
                              <w:rPr>
                                <w:rFonts w:ascii="gobCL" w:eastAsia="MS Mincho" w:hAnsi="gobCL" w:cs="Arial"/>
                                <w:color w:val="002060"/>
                                <w:sz w:val="28"/>
                                <w:szCs w:val="28"/>
                                <w:lang w:eastAsia="ja-JP"/>
                              </w:rPr>
                              <w:t>I</w:t>
                            </w:r>
                            <w:r w:rsidRPr="00E51161">
                              <w:rPr>
                                <w:rFonts w:ascii="gobCL" w:eastAsia="MS Mincho" w:hAnsi="gobCL" w:cs="Arial"/>
                                <w:color w:val="002060"/>
                                <w:sz w:val="28"/>
                                <w:szCs w:val="28"/>
                                <w:lang w:eastAsia="ja-JP"/>
                              </w:rPr>
                              <w:t xml:space="preserve">nterna </w:t>
                            </w:r>
                            <w:r>
                              <w:rPr>
                                <w:rFonts w:ascii="gobCL" w:eastAsia="MS Mincho" w:hAnsi="gobCL" w:cs="Arial"/>
                                <w:color w:val="002060"/>
                                <w:sz w:val="28"/>
                                <w:szCs w:val="28"/>
                                <w:lang w:eastAsia="ja-JP"/>
                              </w:rPr>
                              <w:t xml:space="preserve">(EAI) </w:t>
                            </w:r>
                            <w:r w:rsidRPr="00E51161">
                              <w:rPr>
                                <w:rFonts w:ascii="gobCL" w:eastAsia="MS Mincho" w:hAnsi="gobCL" w:cs="Arial"/>
                                <w:color w:val="002060"/>
                                <w:sz w:val="28"/>
                                <w:szCs w:val="28"/>
                                <w:lang w:eastAsia="ja-JP"/>
                              </w:rPr>
                              <w:t xml:space="preserve">en el </w:t>
                            </w:r>
                            <w:r>
                              <w:rPr>
                                <w:rFonts w:ascii="gobCL" w:eastAsia="MS Mincho" w:hAnsi="gobCL" w:cs="Arial"/>
                                <w:color w:val="002060"/>
                                <w:sz w:val="28"/>
                                <w:szCs w:val="28"/>
                                <w:lang w:eastAsia="ja-JP"/>
                              </w:rPr>
                              <w:t>S</w:t>
                            </w:r>
                            <w:r w:rsidRPr="00E51161">
                              <w:rPr>
                                <w:rFonts w:ascii="gobCL" w:eastAsia="MS Mincho" w:hAnsi="gobCL" w:cs="Arial"/>
                                <w:color w:val="002060"/>
                                <w:sz w:val="28"/>
                                <w:szCs w:val="28"/>
                                <w:lang w:eastAsia="ja-JP"/>
                              </w:rPr>
                              <w:t xml:space="preserve">ector </w:t>
                            </w:r>
                            <w:r>
                              <w:rPr>
                                <w:rFonts w:ascii="gobCL" w:eastAsia="MS Mincho" w:hAnsi="gobCL" w:cs="Arial"/>
                                <w:color w:val="002060"/>
                                <w:sz w:val="28"/>
                                <w:szCs w:val="28"/>
                                <w:lang w:eastAsia="ja-JP"/>
                              </w:rPr>
                              <w:t>P</w:t>
                            </w:r>
                            <w:r w:rsidRPr="00E51161">
                              <w:rPr>
                                <w:rFonts w:ascii="gobCL" w:eastAsia="MS Mincho" w:hAnsi="gobCL" w:cs="Arial"/>
                                <w:color w:val="002060"/>
                                <w:sz w:val="28"/>
                                <w:szCs w:val="28"/>
                                <w:lang w:eastAsia="ja-JP"/>
                              </w:rPr>
                              <w:t xml:space="preserve">úblico, necesarios para </w:t>
                            </w:r>
                            <w:r>
                              <w:rPr>
                                <w:rFonts w:ascii="gobCL" w:eastAsia="MS Mincho" w:hAnsi="gobCL" w:cs="Arial"/>
                                <w:color w:val="002060"/>
                                <w:sz w:val="28"/>
                                <w:szCs w:val="28"/>
                                <w:lang w:eastAsia="ja-JP"/>
                              </w:rPr>
                              <w:t xml:space="preserve">adecuarse a </w:t>
                            </w:r>
                            <w:r w:rsidRPr="00E51161">
                              <w:rPr>
                                <w:rFonts w:ascii="gobCL" w:eastAsia="MS Mincho" w:hAnsi="gobCL" w:cs="Arial"/>
                                <w:color w:val="002060"/>
                                <w:sz w:val="28"/>
                                <w:szCs w:val="28"/>
                                <w:lang w:eastAsia="ja-JP"/>
                              </w:rPr>
                              <w:t>las Normas Globales de Auditoría Intern</w:t>
                            </w:r>
                            <w:r>
                              <w:rPr>
                                <w:rFonts w:ascii="gobCL" w:eastAsia="MS Mincho" w:hAnsi="gobCL" w:cs="Arial"/>
                                <w:color w:val="002060"/>
                                <w:sz w:val="28"/>
                                <w:szCs w:val="28"/>
                                <w:lang w:eastAsia="ja-JP"/>
                              </w:rPr>
                              <w:t>a (NOGAI) del Instituto de Auditores Internos (IIA)</w:t>
                            </w:r>
                            <w:r w:rsidRPr="00E51161">
                              <w:rPr>
                                <w:rFonts w:ascii="gobCL" w:eastAsia="MS Mincho" w:hAnsi="gobCL" w:cs="Arial"/>
                                <w:color w:val="002060"/>
                                <w:sz w:val="28"/>
                                <w:szCs w:val="28"/>
                                <w:lang w:eastAsia="ja-JP"/>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5A45A2" id="_x0000_s1034" type="#_x0000_t202" style="position:absolute;margin-left:-21.6pt;margin-top:11.5pt;width:484.75pt;height:95.75pt;z-index:251710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" filled="f" stroked="f">
                <v:textbox>
                  <w:txbxContent>
                    <w:p w14:paraId="3B828435" w14:textId="77777777" w:rsidR="00454B3E" w:rsidRPr="00705BCE" w:rsidRDefault="00454B3E" w:rsidP="00454B3E">
                      <w:pPr>
                        <w:jc w:val="both"/>
                        <w:rPr>
                          <w:rFonts w:ascii="gobCL" w:hAnsi="gobCL"/>
                          <w:b/>
                          <w:color w:val="002060"/>
                          <w:sz w:val="28"/>
                          <w:szCs w:val="28"/>
                        </w:rPr>
                      </w:pPr>
                      <w:r w:rsidRPr="00CB198C">
                        <w:rPr>
                          <w:rFonts w:ascii="gobCL" w:eastAsia="MS Mincho" w:hAnsi="gobCL" w:cs="Arial"/>
                          <w:color w:val="002060"/>
                          <w:sz w:val="28"/>
                          <w:szCs w:val="28"/>
                          <w:lang w:eastAsia="ja-JP"/>
                        </w:rPr>
                        <w:t xml:space="preserve">Este </w:t>
                      </w:r>
                      <w:r w:rsidRPr="00E51161">
                        <w:rPr>
                          <w:rFonts w:ascii="gobCL" w:eastAsia="MS Mincho" w:hAnsi="gobCL" w:cs="Arial"/>
                          <w:color w:val="002060"/>
                          <w:sz w:val="28"/>
                          <w:szCs w:val="28"/>
                          <w:lang w:eastAsia="ja-JP"/>
                        </w:rPr>
                        <w:t>documento describe los elementos</w:t>
                      </w:r>
                      <w:r>
                        <w:rPr>
                          <w:rFonts w:ascii="gobCL" w:eastAsia="MS Mincho" w:hAnsi="gobCL" w:cs="Arial"/>
                          <w:color w:val="002060"/>
                          <w:sz w:val="28"/>
                          <w:szCs w:val="28"/>
                          <w:lang w:eastAsia="ja-JP"/>
                        </w:rPr>
                        <w:t xml:space="preserve"> componentes</w:t>
                      </w:r>
                      <w:r w:rsidRPr="00E51161">
                        <w:rPr>
                          <w:rFonts w:ascii="gobCL" w:eastAsia="MS Mincho" w:hAnsi="gobCL" w:cs="Arial"/>
                          <w:color w:val="002060"/>
                          <w:sz w:val="28"/>
                          <w:szCs w:val="28"/>
                          <w:lang w:eastAsia="ja-JP"/>
                        </w:rPr>
                        <w:t xml:space="preserve"> y los aspectos conceptuales relevantes para la formulación e implementación de un </w:t>
                      </w:r>
                      <w:r>
                        <w:rPr>
                          <w:rFonts w:ascii="gobCL" w:eastAsia="MS Mincho" w:hAnsi="gobCL" w:cs="Arial"/>
                          <w:color w:val="002060"/>
                          <w:sz w:val="28"/>
                          <w:szCs w:val="28"/>
                          <w:lang w:eastAsia="ja-JP"/>
                        </w:rPr>
                        <w:t>E</w:t>
                      </w:r>
                      <w:r w:rsidRPr="00E51161">
                        <w:rPr>
                          <w:rFonts w:ascii="gobCL" w:eastAsia="MS Mincho" w:hAnsi="gobCL" w:cs="Arial"/>
                          <w:color w:val="002060"/>
                          <w:sz w:val="28"/>
                          <w:szCs w:val="28"/>
                          <w:lang w:eastAsia="ja-JP"/>
                        </w:rPr>
                        <w:t xml:space="preserve">statuto de </w:t>
                      </w:r>
                      <w:r>
                        <w:rPr>
                          <w:rFonts w:ascii="gobCL" w:eastAsia="MS Mincho" w:hAnsi="gobCL" w:cs="Arial"/>
                          <w:color w:val="002060"/>
                          <w:sz w:val="28"/>
                          <w:szCs w:val="28"/>
                          <w:lang w:eastAsia="ja-JP"/>
                        </w:rPr>
                        <w:t>A</w:t>
                      </w:r>
                      <w:r w:rsidRPr="00E51161">
                        <w:rPr>
                          <w:rFonts w:ascii="gobCL" w:eastAsia="MS Mincho" w:hAnsi="gobCL" w:cs="Arial"/>
                          <w:color w:val="002060"/>
                          <w:sz w:val="28"/>
                          <w:szCs w:val="28"/>
                          <w:lang w:eastAsia="ja-JP"/>
                        </w:rPr>
                        <w:t xml:space="preserve">uditoría </w:t>
                      </w:r>
                      <w:r>
                        <w:rPr>
                          <w:rFonts w:ascii="gobCL" w:eastAsia="MS Mincho" w:hAnsi="gobCL" w:cs="Arial"/>
                          <w:color w:val="002060"/>
                          <w:sz w:val="28"/>
                          <w:szCs w:val="28"/>
                          <w:lang w:eastAsia="ja-JP"/>
                        </w:rPr>
                        <w:t>I</w:t>
                      </w:r>
                      <w:r w:rsidRPr="00E51161">
                        <w:rPr>
                          <w:rFonts w:ascii="gobCL" w:eastAsia="MS Mincho" w:hAnsi="gobCL" w:cs="Arial"/>
                          <w:color w:val="002060"/>
                          <w:sz w:val="28"/>
                          <w:szCs w:val="28"/>
                          <w:lang w:eastAsia="ja-JP"/>
                        </w:rPr>
                        <w:t xml:space="preserve">nterna </w:t>
                      </w:r>
                      <w:r>
                        <w:rPr>
                          <w:rFonts w:ascii="gobCL" w:eastAsia="MS Mincho" w:hAnsi="gobCL" w:cs="Arial"/>
                          <w:color w:val="002060"/>
                          <w:sz w:val="28"/>
                          <w:szCs w:val="28"/>
                          <w:lang w:eastAsia="ja-JP"/>
                        </w:rPr>
                        <w:t xml:space="preserve">(EAI) </w:t>
                      </w:r>
                      <w:r w:rsidRPr="00E51161">
                        <w:rPr>
                          <w:rFonts w:ascii="gobCL" w:eastAsia="MS Mincho" w:hAnsi="gobCL" w:cs="Arial"/>
                          <w:color w:val="002060"/>
                          <w:sz w:val="28"/>
                          <w:szCs w:val="28"/>
                          <w:lang w:eastAsia="ja-JP"/>
                        </w:rPr>
                        <w:t xml:space="preserve">en el </w:t>
                      </w:r>
                      <w:r>
                        <w:rPr>
                          <w:rFonts w:ascii="gobCL" w:eastAsia="MS Mincho" w:hAnsi="gobCL" w:cs="Arial"/>
                          <w:color w:val="002060"/>
                          <w:sz w:val="28"/>
                          <w:szCs w:val="28"/>
                          <w:lang w:eastAsia="ja-JP"/>
                        </w:rPr>
                        <w:t>S</w:t>
                      </w:r>
                      <w:r w:rsidRPr="00E51161">
                        <w:rPr>
                          <w:rFonts w:ascii="gobCL" w:eastAsia="MS Mincho" w:hAnsi="gobCL" w:cs="Arial"/>
                          <w:color w:val="002060"/>
                          <w:sz w:val="28"/>
                          <w:szCs w:val="28"/>
                          <w:lang w:eastAsia="ja-JP"/>
                        </w:rPr>
                        <w:t xml:space="preserve">ector </w:t>
                      </w:r>
                      <w:r>
                        <w:rPr>
                          <w:rFonts w:ascii="gobCL" w:eastAsia="MS Mincho" w:hAnsi="gobCL" w:cs="Arial"/>
                          <w:color w:val="002060"/>
                          <w:sz w:val="28"/>
                          <w:szCs w:val="28"/>
                          <w:lang w:eastAsia="ja-JP"/>
                        </w:rPr>
                        <w:t>P</w:t>
                      </w:r>
                      <w:r w:rsidRPr="00E51161">
                        <w:rPr>
                          <w:rFonts w:ascii="gobCL" w:eastAsia="MS Mincho" w:hAnsi="gobCL" w:cs="Arial"/>
                          <w:color w:val="002060"/>
                          <w:sz w:val="28"/>
                          <w:szCs w:val="28"/>
                          <w:lang w:eastAsia="ja-JP"/>
                        </w:rPr>
                        <w:t xml:space="preserve">úblico, necesarios para </w:t>
                      </w:r>
                      <w:r>
                        <w:rPr>
                          <w:rFonts w:ascii="gobCL" w:eastAsia="MS Mincho" w:hAnsi="gobCL" w:cs="Arial"/>
                          <w:color w:val="002060"/>
                          <w:sz w:val="28"/>
                          <w:szCs w:val="28"/>
                          <w:lang w:eastAsia="ja-JP"/>
                        </w:rPr>
                        <w:t xml:space="preserve">adecuarse a </w:t>
                      </w:r>
                      <w:r w:rsidRPr="00E51161">
                        <w:rPr>
                          <w:rFonts w:ascii="gobCL" w:eastAsia="MS Mincho" w:hAnsi="gobCL" w:cs="Arial"/>
                          <w:color w:val="002060"/>
                          <w:sz w:val="28"/>
                          <w:szCs w:val="28"/>
                          <w:lang w:eastAsia="ja-JP"/>
                        </w:rPr>
                        <w:t>las Normas Globales de Auditoría Intern</w:t>
                      </w:r>
                      <w:r>
                        <w:rPr>
                          <w:rFonts w:ascii="gobCL" w:eastAsia="MS Mincho" w:hAnsi="gobCL" w:cs="Arial"/>
                          <w:color w:val="002060"/>
                          <w:sz w:val="28"/>
                          <w:szCs w:val="28"/>
                          <w:lang w:eastAsia="ja-JP"/>
                        </w:rPr>
                        <w:t>a (NOGAI) del Instituto de Auditores Internos (IIA)</w:t>
                      </w:r>
                      <w:r w:rsidRPr="00E51161">
                        <w:rPr>
                          <w:rFonts w:ascii="gobCL" w:eastAsia="MS Mincho" w:hAnsi="gobCL" w:cs="Arial"/>
                          <w:color w:val="002060"/>
                          <w:sz w:val="28"/>
                          <w:szCs w:val="28"/>
                          <w:lang w:eastAsia="ja-JP"/>
                        </w:rPr>
                        <w:t>.</w:t>
                      </w:r>
                    </w:p>
                  </w:txbxContent>
                </v:textbox>
                <w10:wrap anchorx="margin"/>
              </v:shape>
            </w:pict>
          </mc:Fallback>
        </mc:AlternateContent>
      </w:r>
    </w:p>
    <w:p w14:paraId="1F6FA5F6" w14:textId="2CA5B62F" w:rsidR="006B0913" w:rsidRPr="00025F48" w:rsidRDefault="006B0913" w:rsidP="006B0913">
      <w:pPr>
        <w:rPr>
          <w:rFonts w:ascii="Times New Roman" w:eastAsia="Times New Roman" w:hAnsi="Times New Roman" w:cs="Times New Roman"/>
          <w:sz w:val="20"/>
          <w:szCs w:val="20"/>
          <w:lang w:eastAsia="es-ES"/>
        </w:rPr>
      </w:pPr>
    </w:p>
    <w:p w14:paraId="193E9FE4" w14:textId="77777777" w:rsidR="006B0913" w:rsidRPr="00025F48" w:rsidRDefault="006B0913" w:rsidP="006B0913">
      <w:pPr>
        <w:rPr>
          <w:rFonts w:ascii="Times New Roman" w:eastAsia="Times New Roman" w:hAnsi="Times New Roman" w:cs="Times New Roman"/>
          <w:sz w:val="20"/>
          <w:szCs w:val="20"/>
          <w:lang w:eastAsia="es-ES"/>
        </w:rPr>
      </w:pPr>
    </w:p>
    <w:p w14:paraId="1288B949" w14:textId="77777777" w:rsidR="006B0913" w:rsidRPr="00025F48" w:rsidRDefault="006B0913" w:rsidP="006B0913">
      <w:pPr>
        <w:rPr>
          <w:rFonts w:ascii="Times New Roman" w:eastAsia="Times New Roman" w:hAnsi="Times New Roman" w:cs="Times New Roman"/>
          <w:sz w:val="20"/>
          <w:szCs w:val="20"/>
          <w:lang w:eastAsia="es-ES"/>
        </w:rPr>
      </w:pPr>
    </w:p>
    <w:p w14:paraId="2238D5A0" w14:textId="77777777" w:rsidR="006B0913" w:rsidRPr="00025F48" w:rsidRDefault="006B0913" w:rsidP="006B0913">
      <w:pPr>
        <w:rPr>
          <w:rFonts w:ascii="Times New Roman" w:eastAsia="Times New Roman" w:hAnsi="Times New Roman" w:cs="Times New Roman"/>
          <w:sz w:val="20"/>
          <w:szCs w:val="20"/>
          <w:lang w:eastAsia="es-ES"/>
        </w:rPr>
      </w:pPr>
    </w:p>
    <w:p w14:paraId="79682620" w14:textId="77777777" w:rsidR="006B0913" w:rsidRPr="00025F48" w:rsidRDefault="006B0913" w:rsidP="006B0913">
      <w:pPr>
        <w:rPr>
          <w:rFonts w:ascii="Times New Roman" w:eastAsia="Times New Roman" w:hAnsi="Times New Roman" w:cs="Times New Roman"/>
          <w:sz w:val="20"/>
          <w:szCs w:val="20"/>
          <w:lang w:eastAsia="es-ES"/>
        </w:rPr>
      </w:pPr>
    </w:p>
    <w:p w14:paraId="2B8B9303" w14:textId="77777777" w:rsidR="006B0913" w:rsidRPr="00025F48" w:rsidRDefault="006B0913" w:rsidP="006B0913">
      <w:pPr>
        <w:rPr>
          <w:rFonts w:ascii="Times New Roman" w:eastAsia="Times New Roman" w:hAnsi="Times New Roman" w:cs="Times New Roman"/>
          <w:sz w:val="20"/>
          <w:szCs w:val="20"/>
          <w:lang w:eastAsia="es-ES"/>
        </w:rPr>
      </w:pPr>
    </w:p>
    <w:p w14:paraId="24939775" w14:textId="77777777" w:rsidR="006B0913" w:rsidRPr="00025F48" w:rsidRDefault="006B0913" w:rsidP="006B0913">
      <w:pPr>
        <w:rPr>
          <w:rFonts w:ascii="Times New Roman" w:eastAsia="Times New Roman" w:hAnsi="Times New Roman" w:cs="Times New Roman"/>
          <w:sz w:val="20"/>
          <w:szCs w:val="20"/>
          <w:lang w:eastAsia="es-ES"/>
        </w:rPr>
      </w:pPr>
    </w:p>
    <w:p w14:paraId="4D263447" w14:textId="77777777" w:rsidR="006B0913" w:rsidRPr="00025F48" w:rsidRDefault="006B0913" w:rsidP="006B0913">
      <w:pPr>
        <w:rPr>
          <w:rFonts w:ascii="Times New Roman" w:eastAsia="Times New Roman" w:hAnsi="Times New Roman" w:cs="Times New Roman"/>
          <w:sz w:val="20"/>
          <w:szCs w:val="20"/>
          <w:lang w:eastAsia="es-ES"/>
        </w:rPr>
      </w:pPr>
    </w:p>
    <w:p w14:paraId="4DB05A4A" w14:textId="77777777" w:rsidR="006B0913" w:rsidRPr="00025F48" w:rsidRDefault="006B0913" w:rsidP="006B0913">
      <w:pPr>
        <w:rPr>
          <w:rFonts w:ascii="Times New Roman" w:eastAsia="Times New Roman" w:hAnsi="Times New Roman" w:cs="Times New Roman"/>
          <w:sz w:val="20"/>
          <w:szCs w:val="20"/>
          <w:lang w:eastAsia="es-ES"/>
        </w:rPr>
      </w:pPr>
    </w:p>
    <w:p w14:paraId="0184A234" w14:textId="77777777" w:rsidR="006B0913" w:rsidRPr="00025F48" w:rsidRDefault="006B0913" w:rsidP="006B0913">
      <w:pPr>
        <w:rPr>
          <w:rFonts w:ascii="Times New Roman" w:eastAsia="Times New Roman" w:hAnsi="Times New Roman" w:cs="Times New Roman"/>
          <w:sz w:val="20"/>
          <w:szCs w:val="20"/>
          <w:lang w:eastAsia="es-ES"/>
        </w:rPr>
      </w:pPr>
    </w:p>
    <w:p w14:paraId="584F45C8" w14:textId="77777777" w:rsidR="006B0913" w:rsidRPr="00025F48" w:rsidRDefault="006B0913" w:rsidP="006B0913">
      <w:pPr>
        <w:rPr>
          <w:rFonts w:ascii="Times New Roman" w:eastAsia="Times New Roman" w:hAnsi="Times New Roman" w:cs="Times New Roman"/>
          <w:sz w:val="20"/>
          <w:szCs w:val="20"/>
          <w:lang w:eastAsia="es-ES"/>
        </w:rPr>
      </w:pPr>
    </w:p>
    <w:p w14:paraId="7434FFE4" w14:textId="11C26B26" w:rsidR="006B0913" w:rsidRPr="00025F48" w:rsidRDefault="005D6951" w:rsidP="006B0913">
      <w:pPr>
        <w:rPr>
          <w:rFonts w:ascii="Times New Roman" w:eastAsia="Times New Roman" w:hAnsi="Times New Roman" w:cs="Times New Roman"/>
          <w:sz w:val="20"/>
          <w:szCs w:val="20"/>
          <w:lang w:eastAsia="es-ES"/>
        </w:rPr>
      </w:pPr>
      <w:r w:rsidRPr="00025F48">
        <w:rPr>
          <w:noProof/>
          <w:lang w:eastAsia="es-CL"/>
        </w:rPr>
        <w:drawing>
          <wp:anchor distT="0" distB="0" distL="114300" distR="114300" simplePos="0" relativeHeight="251708928" behindDoc="1" locked="0" layoutInCell="1" allowOverlap="1" wp14:anchorId="2219CFFE" wp14:editId="650AA75D">
            <wp:simplePos x="0" y="0"/>
            <wp:positionH relativeFrom="column">
              <wp:posOffset>1676400</wp:posOffset>
            </wp:positionH>
            <wp:positionV relativeFrom="paragraph">
              <wp:posOffset>148590</wp:posOffset>
            </wp:positionV>
            <wp:extent cx="2258695" cy="1586865"/>
            <wp:effectExtent l="0" t="0" r="8255" b="0"/>
            <wp:wrapTight wrapText="bothSides">
              <wp:wrapPolygon edited="0">
                <wp:start x="0" y="0"/>
                <wp:lineTo x="0" y="21263"/>
                <wp:lineTo x="21497" y="21263"/>
                <wp:lineTo x="21497" y="0"/>
                <wp:lineTo x="0" y="0"/>
              </wp:wrapPolygon>
            </wp:wrapTight>
            <wp:docPr id="232881994" name="Imagen 1" descr="Imagen que contiene Diagrama&#10;&#10;Descripción generada automáticamente">
              <a:extLst xmlns:a="http://schemas.openxmlformats.org/drawingml/2006/main">
                <a:ext uri="{FF2B5EF4-FFF2-40B4-BE49-F238E27FC236}">
                  <a16:creationId xmlns:a16="http://schemas.microsoft.com/office/drawing/2014/main" id="{1FF3A05E-43C2-2623-35B5-3DD984B1B54E}"/>
                </a:ext>
              </a:extLst>
            </wp:docPr>
            <wp:cNvGraphicFramePr/>
            <a:graphic xmlns:a="http://schemas.openxmlformats.org/drawingml/2006/main">
              <a:graphicData uri="http://schemas.openxmlformats.org/drawingml/2006/picture">
                <pic:pic xmlns:pic="http://schemas.openxmlformats.org/drawingml/2006/picture">
                  <pic:nvPicPr>
                    <pic:cNvPr id="18" name="Imagen 17" descr="Imagen que contiene Diagrama&#10;&#10;Descripción generada automáticamente">
                      <a:extLst>
                        <a:ext uri="{FF2B5EF4-FFF2-40B4-BE49-F238E27FC236}">
                          <a16:creationId xmlns:a16="http://schemas.microsoft.com/office/drawing/2014/main" id="{1FF3A05E-43C2-2623-35B5-3DD984B1B54E}"/>
                        </a:ext>
                      </a:extLst>
                    </pic:cNvPr>
                    <pic:cNvPicPr/>
                  </pic:nvPicPr>
                  <pic:blipFill>
                    <a:blip r:embed="rId10">
                      <a:extLst>
                        <a:ext uri="{28A0092B-C50C-407E-A947-70E740481C1C}">
                          <a14:useLocalDpi xmlns:a14="http://schemas.microsoft.com/office/drawing/2010/main" val="0"/>
                        </a:ext>
                      </a:extLst>
                    </a:blip>
                    <a:stretch>
                      <a:fillRect/>
                    </a:stretch>
                  </pic:blipFill>
                  <pic:spPr>
                    <a:xfrm>
                      <a:off x="0" y="0"/>
                      <a:ext cx="2258695" cy="1586865"/>
                    </a:xfrm>
                    <a:prstGeom prst="rect">
                      <a:avLst/>
                    </a:prstGeom>
                  </pic:spPr>
                </pic:pic>
              </a:graphicData>
            </a:graphic>
            <wp14:sizeRelH relativeFrom="margin">
              <wp14:pctWidth>0</wp14:pctWidth>
            </wp14:sizeRelH>
            <wp14:sizeRelV relativeFrom="margin">
              <wp14:pctHeight>0</wp14:pctHeight>
            </wp14:sizeRelV>
          </wp:anchor>
        </w:drawing>
      </w:r>
    </w:p>
    <w:p w14:paraId="3049CB42" w14:textId="1D7E0820" w:rsidR="006B0913" w:rsidRPr="00025F48" w:rsidRDefault="006B0913" w:rsidP="006B0913">
      <w:pPr>
        <w:rPr>
          <w:rFonts w:ascii="Times New Roman" w:eastAsia="Times New Roman" w:hAnsi="Times New Roman" w:cs="Times New Roman"/>
          <w:sz w:val="20"/>
          <w:szCs w:val="20"/>
          <w:lang w:eastAsia="es-ES"/>
        </w:rPr>
      </w:pPr>
    </w:p>
    <w:p w14:paraId="1A077F84" w14:textId="25C28C56" w:rsidR="006B0913" w:rsidRPr="00025F48" w:rsidRDefault="006B0913" w:rsidP="006B0913">
      <w:pPr>
        <w:rPr>
          <w:rFonts w:ascii="Times New Roman" w:eastAsia="Times New Roman" w:hAnsi="Times New Roman" w:cs="Times New Roman"/>
          <w:sz w:val="20"/>
          <w:szCs w:val="20"/>
          <w:lang w:eastAsia="es-ES"/>
        </w:rPr>
      </w:pPr>
    </w:p>
    <w:p w14:paraId="2CB3AAF2" w14:textId="238D7F45" w:rsidR="006B0913" w:rsidRPr="00025F48" w:rsidRDefault="006B0913" w:rsidP="006B0913">
      <w:pPr>
        <w:rPr>
          <w:rFonts w:ascii="Times New Roman" w:eastAsia="Times New Roman" w:hAnsi="Times New Roman" w:cs="Times New Roman"/>
          <w:sz w:val="20"/>
          <w:szCs w:val="20"/>
          <w:lang w:eastAsia="es-ES"/>
        </w:rPr>
      </w:pPr>
    </w:p>
    <w:p w14:paraId="03B1BE0A" w14:textId="78ACA1A7" w:rsidR="006B0913" w:rsidRPr="00025F48" w:rsidRDefault="006B0913" w:rsidP="006B0913">
      <w:pPr>
        <w:rPr>
          <w:rFonts w:ascii="Times New Roman" w:eastAsia="Times New Roman" w:hAnsi="Times New Roman" w:cs="Times New Roman"/>
          <w:sz w:val="20"/>
          <w:szCs w:val="20"/>
          <w:lang w:eastAsia="es-ES"/>
        </w:rPr>
      </w:pPr>
    </w:p>
    <w:p w14:paraId="54D43AFB" w14:textId="77777777" w:rsidR="006B0913" w:rsidRPr="00025F48" w:rsidRDefault="006B0913" w:rsidP="006B0913">
      <w:pPr>
        <w:rPr>
          <w:rFonts w:ascii="Times New Roman" w:eastAsia="Times New Roman" w:hAnsi="Times New Roman" w:cs="Times New Roman"/>
          <w:sz w:val="20"/>
          <w:szCs w:val="20"/>
          <w:lang w:eastAsia="es-ES"/>
        </w:rPr>
      </w:pPr>
    </w:p>
    <w:p w14:paraId="6CE7959C" w14:textId="7583534E" w:rsidR="006B0913" w:rsidRPr="00025F48" w:rsidRDefault="006B0913" w:rsidP="006B0913">
      <w:pPr>
        <w:rPr>
          <w:rFonts w:ascii="Times New Roman" w:eastAsia="Times New Roman" w:hAnsi="Times New Roman" w:cs="Times New Roman"/>
          <w:sz w:val="20"/>
          <w:szCs w:val="20"/>
          <w:lang w:eastAsia="es-ES"/>
        </w:rPr>
      </w:pPr>
    </w:p>
    <w:p w14:paraId="0B636721" w14:textId="77777777" w:rsidR="006B0913" w:rsidRPr="00025F48" w:rsidRDefault="006B0913" w:rsidP="006B0913">
      <w:pPr>
        <w:rPr>
          <w:rFonts w:ascii="Times New Roman" w:eastAsia="Times New Roman" w:hAnsi="Times New Roman" w:cs="Times New Roman"/>
          <w:sz w:val="20"/>
          <w:szCs w:val="20"/>
          <w:lang w:eastAsia="es-ES"/>
        </w:rPr>
      </w:pPr>
    </w:p>
    <w:p w14:paraId="7F780E5D" w14:textId="77777777" w:rsidR="006B0913" w:rsidRPr="00025F48" w:rsidRDefault="006B0913" w:rsidP="006B0913">
      <w:pPr>
        <w:rPr>
          <w:rFonts w:ascii="Times New Roman" w:eastAsia="Times New Roman" w:hAnsi="Times New Roman" w:cs="Times New Roman"/>
          <w:sz w:val="20"/>
          <w:szCs w:val="20"/>
          <w:lang w:eastAsia="es-ES"/>
        </w:rPr>
      </w:pPr>
    </w:p>
    <w:p w14:paraId="3BCBFA86" w14:textId="77777777" w:rsidR="006B0913" w:rsidRPr="00025F48" w:rsidRDefault="006B0913" w:rsidP="006B0913">
      <w:pPr>
        <w:rPr>
          <w:rFonts w:ascii="Times New Roman" w:eastAsia="Times New Roman" w:hAnsi="Times New Roman" w:cs="Times New Roman"/>
          <w:sz w:val="20"/>
          <w:szCs w:val="20"/>
          <w:lang w:eastAsia="es-ES"/>
        </w:rPr>
      </w:pPr>
    </w:p>
    <w:p w14:paraId="1B56C085" w14:textId="4877B587" w:rsidR="006B0913" w:rsidRPr="00025F48" w:rsidRDefault="006B0913" w:rsidP="006B0913">
      <w:pPr>
        <w:rPr>
          <w:rFonts w:ascii="Times New Roman" w:eastAsia="Times New Roman" w:hAnsi="Times New Roman" w:cs="Times New Roman"/>
          <w:sz w:val="20"/>
          <w:szCs w:val="20"/>
          <w:lang w:eastAsia="es-ES"/>
        </w:rPr>
      </w:pPr>
    </w:p>
    <w:p w14:paraId="6A247FFC" w14:textId="77777777" w:rsidR="006B0913" w:rsidRPr="00025F48" w:rsidRDefault="006B0913" w:rsidP="006B0913">
      <w:pPr>
        <w:rPr>
          <w:rFonts w:ascii="Times New Roman" w:eastAsia="Times New Roman" w:hAnsi="Times New Roman" w:cs="Times New Roman"/>
          <w:sz w:val="20"/>
          <w:szCs w:val="20"/>
          <w:lang w:eastAsia="es-ES"/>
        </w:rPr>
      </w:pPr>
    </w:p>
    <w:p w14:paraId="154EE64D" w14:textId="77777777" w:rsidR="006B0913" w:rsidRPr="00025F48" w:rsidRDefault="006B0913" w:rsidP="006B0913">
      <w:pPr>
        <w:rPr>
          <w:rFonts w:ascii="Times New Roman" w:eastAsia="Times New Roman" w:hAnsi="Times New Roman" w:cs="Times New Roman"/>
          <w:sz w:val="20"/>
          <w:szCs w:val="20"/>
          <w:lang w:eastAsia="es-ES"/>
        </w:rPr>
      </w:pPr>
    </w:p>
    <w:p w14:paraId="0EE5E633" w14:textId="4A7B751E" w:rsidR="006B0913" w:rsidRPr="00025F48" w:rsidRDefault="006B0913" w:rsidP="006B0913">
      <w:pPr>
        <w:rPr>
          <w:rFonts w:ascii="Times New Roman" w:eastAsia="Times New Roman" w:hAnsi="Times New Roman" w:cs="Times New Roman"/>
          <w:sz w:val="20"/>
          <w:szCs w:val="20"/>
          <w:lang w:eastAsia="es-ES"/>
        </w:rPr>
      </w:pPr>
    </w:p>
    <w:p w14:paraId="24BCFE48" w14:textId="77777777" w:rsidR="006B0913" w:rsidRPr="00025F48" w:rsidRDefault="006B0913" w:rsidP="006B0913">
      <w:pPr>
        <w:rPr>
          <w:rFonts w:ascii="Times New Roman" w:eastAsia="Times New Roman" w:hAnsi="Times New Roman" w:cs="Times New Roman"/>
          <w:sz w:val="20"/>
          <w:szCs w:val="20"/>
          <w:lang w:eastAsia="es-ES"/>
        </w:rPr>
      </w:pPr>
    </w:p>
    <w:p w14:paraId="0173DC23" w14:textId="77777777" w:rsidR="006B0913" w:rsidRPr="00025F48" w:rsidRDefault="006B0913" w:rsidP="006B0913">
      <w:pPr>
        <w:ind w:left="7788"/>
        <w:jc w:val="both"/>
        <w:rPr>
          <w:rFonts w:ascii="Times New Roman" w:eastAsia="Times New Roman" w:hAnsi="Times New Roman" w:cs="Times New Roman"/>
          <w:sz w:val="20"/>
          <w:szCs w:val="20"/>
          <w:lang w:eastAsia="es-ES"/>
        </w:rPr>
      </w:pPr>
      <w:r w:rsidRPr="00025F48">
        <w:rPr>
          <w:noProof/>
        </w:rPr>
        <w:drawing>
          <wp:inline distT="0" distB="0" distL="0" distR="0" wp14:anchorId="4E51CB01" wp14:editId="32E5B5C3">
            <wp:extent cx="744773" cy="199913"/>
            <wp:effectExtent l="0" t="0" r="0" b="0"/>
            <wp:docPr id="1583040297" name="Marcador de contenido 9" descr="Un conjunto de letras blancas en fondo azul&#10;&#10;Descripción generada automáticamente con confianza media">
              <a:extLst xmlns:a="http://schemas.openxmlformats.org/drawingml/2006/main">
                <a:ext uri="{FF2B5EF4-FFF2-40B4-BE49-F238E27FC236}">
                  <a16:creationId xmlns:a16="http://schemas.microsoft.com/office/drawing/2014/main" id="{EE05CAB0-4B0E-5144-9414-BDD64B06CFCB}"/>
                </a:ext>
              </a:extLst>
            </wp:docPr>
            <wp:cNvGraphicFramePr/>
            <a:graphic xmlns:a="http://schemas.openxmlformats.org/drawingml/2006/main">
              <a:graphicData uri="http://schemas.openxmlformats.org/drawingml/2006/picture">
                <pic:pic xmlns:pic="http://schemas.openxmlformats.org/drawingml/2006/picture">
                  <pic:nvPicPr>
                    <pic:cNvPr id="20" name="Marcador de contenido 9" descr="Un conjunto de letras blancas en fondo azul&#10;&#10;Descripción generada automáticamente con confianza media">
                      <a:extLst>
                        <a:ext uri="{FF2B5EF4-FFF2-40B4-BE49-F238E27FC236}">
                          <a16:creationId xmlns:a16="http://schemas.microsoft.com/office/drawing/2014/main" id="{EE05CAB0-4B0E-5144-9414-BDD64B06CFCB}"/>
                        </a:ext>
                      </a:extLst>
                    </pic:cNvPr>
                    <pic:cNvPicPr/>
                  </pic:nvPicPr>
                  <pic:blipFill>
                    <a:blip r:embed="rId11"/>
                    <a:stretch>
                      <a:fillRect/>
                    </a:stretch>
                  </pic:blipFill>
                  <pic:spPr>
                    <a:xfrm>
                      <a:off x="0" y="0"/>
                      <a:ext cx="744773" cy="199913"/>
                    </a:xfrm>
                    <a:prstGeom prst="rect">
                      <a:avLst/>
                    </a:prstGeom>
                  </pic:spPr>
                </pic:pic>
              </a:graphicData>
            </a:graphic>
          </wp:inline>
        </w:drawing>
      </w:r>
    </w:p>
    <w:p w14:paraId="54D0E53C" w14:textId="4D68FFE6" w:rsidR="006B0913" w:rsidRPr="00025F48" w:rsidRDefault="006B0913" w:rsidP="006B0913">
      <w:pPr>
        <w:rPr>
          <w:rFonts w:ascii="Times New Roman" w:eastAsia="Times New Roman" w:hAnsi="Times New Roman" w:cs="Times New Roman"/>
          <w:sz w:val="20"/>
          <w:szCs w:val="20"/>
          <w:lang w:eastAsia="es-ES"/>
        </w:rPr>
      </w:pPr>
    </w:p>
    <w:p w14:paraId="6CF70351" w14:textId="43A079F6" w:rsidR="006B0913" w:rsidRPr="00025F48" w:rsidRDefault="006B0913" w:rsidP="006B0913">
      <w:pPr>
        <w:rPr>
          <w:rFonts w:ascii="Times New Roman" w:eastAsia="Times New Roman" w:hAnsi="Times New Roman" w:cs="Times New Roman"/>
          <w:sz w:val="20"/>
          <w:szCs w:val="20"/>
          <w:lang w:eastAsia="es-ES"/>
        </w:rPr>
      </w:pPr>
    </w:p>
    <w:p w14:paraId="5B471B88" w14:textId="1C60B622" w:rsidR="006B0913" w:rsidRPr="00025F48" w:rsidRDefault="005D6951" w:rsidP="006B0913">
      <w:r w:rsidRPr="00025F48">
        <w:rPr>
          <w:rFonts w:ascii="Times New Roman" w:eastAsia="Times New Roman" w:hAnsi="Times New Roman" w:cs="Times New Roman"/>
          <w:noProof/>
          <w:sz w:val="20"/>
          <w:szCs w:val="20"/>
          <w:lang w:eastAsia="es-CL"/>
        </w:rPr>
        <mc:AlternateContent>
          <mc:Choice Requires="wps">
            <w:drawing>
              <wp:anchor distT="0" distB="0" distL="114300" distR="114300" simplePos="0" relativeHeight="251704832" behindDoc="0" locked="0" layoutInCell="1" allowOverlap="1" wp14:anchorId="317ACFDC" wp14:editId="4D707ED0">
                <wp:simplePos x="0" y="0"/>
                <wp:positionH relativeFrom="margin">
                  <wp:posOffset>-329692</wp:posOffset>
                </wp:positionH>
                <wp:positionV relativeFrom="paragraph">
                  <wp:posOffset>153670</wp:posOffset>
                </wp:positionV>
                <wp:extent cx="6339254" cy="409575"/>
                <wp:effectExtent l="0" t="0" r="0" b="0"/>
                <wp:wrapNone/>
                <wp:docPr id="165272749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9254" cy="409575"/>
                        </a:xfrm>
                        <a:prstGeom prst="rect">
                          <a:avLst/>
                        </a:prstGeom>
                        <a:noFill/>
                        <a:ln w="9525">
                          <a:noFill/>
                          <a:miter lim="800000"/>
                          <a:headEnd/>
                          <a:tailEnd/>
                        </a:ln>
                      </wps:spPr>
                      <wps:txbx>
                        <w:txbxContent>
                          <w:p w14:paraId="3D726ED4" w14:textId="77777777" w:rsidR="005D6951" w:rsidRPr="00660FED" w:rsidRDefault="005D6951" w:rsidP="005D6951">
                            <w:pPr>
                              <w:jc w:val="center"/>
                              <w:rPr>
                                <w:rFonts w:ascii="gobCL" w:hAnsi="gobCL"/>
                                <w:b/>
                                <w:bCs/>
                                <w:color w:val="002060"/>
                                <w:sz w:val="28"/>
                                <w:szCs w:val="28"/>
                              </w:rPr>
                            </w:pPr>
                            <w:r>
                              <w:rPr>
                                <w:rFonts w:ascii="gobCL" w:eastAsia="MS Mincho" w:hAnsi="gobCL" w:cs="Arial"/>
                                <w:b/>
                                <w:bCs/>
                                <w:color w:val="002060"/>
                                <w:sz w:val="28"/>
                                <w:szCs w:val="28"/>
                                <w:lang w:eastAsia="ja-JP"/>
                              </w:rPr>
                              <w:t>ÁREA ESTUDIOS</w:t>
                            </w:r>
                          </w:p>
                          <w:p w14:paraId="67F85B4B" w14:textId="1E9B0DF0" w:rsidR="006B0913" w:rsidRPr="00660FED" w:rsidRDefault="006B0913" w:rsidP="006B0913">
                            <w:pPr>
                              <w:jc w:val="center"/>
                              <w:rPr>
                                <w:rFonts w:ascii="gobCL" w:hAnsi="gobCL"/>
                                <w:b/>
                                <w:bCs/>
                                <w:color w:val="002060"/>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7ACFDC" id="_x0000_s1035" type="#_x0000_t202" style="position:absolute;margin-left:-25.95pt;margin-top:12.1pt;width:499.15pt;height:32.25pt;z-index:251704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" filled="f" stroked="f">
                <v:textbox>
                  <w:txbxContent>
                    <w:p w14:paraId="3D726ED4" w14:textId="77777777" w:rsidR="005D6951" w:rsidRPr="00660FED" w:rsidRDefault="005D6951" w:rsidP="005D6951">
                      <w:pPr>
                        <w:jc w:val="center"/>
                        <w:rPr>
                          <w:rFonts w:ascii="gobCL" w:hAnsi="gobCL"/>
                          <w:b/>
                          <w:bCs/>
                          <w:color w:val="002060"/>
                          <w:sz w:val="28"/>
                          <w:szCs w:val="28"/>
                        </w:rPr>
                      </w:pPr>
                      <w:r>
                        <w:rPr>
                          <w:rFonts w:ascii="gobCL" w:eastAsia="MS Mincho" w:hAnsi="gobCL" w:cs="Arial"/>
                          <w:b/>
                          <w:bCs/>
                          <w:color w:val="002060"/>
                          <w:sz w:val="28"/>
                          <w:szCs w:val="28"/>
                          <w:lang w:eastAsia="ja-JP"/>
                        </w:rPr>
                        <w:t>ÁREA ESTUDIOS</w:t>
                      </w:r>
                    </w:p>
                    <w:p w14:paraId="67F85B4B" w14:textId="1E9B0DF0" w:rsidR="006B0913" w:rsidRPr="00660FED" w:rsidRDefault="006B0913" w:rsidP="006B0913">
                      <w:pPr>
                        <w:jc w:val="center"/>
                        <w:rPr>
                          <w:rFonts w:ascii="gobCL" w:hAnsi="gobCL"/>
                          <w:b/>
                          <w:bCs/>
                          <w:color w:val="002060"/>
                          <w:sz w:val="28"/>
                          <w:szCs w:val="28"/>
                        </w:rPr>
                      </w:pPr>
                    </w:p>
                  </w:txbxContent>
                </v:textbox>
                <w10:wrap anchorx="margin"/>
              </v:shape>
            </w:pict>
          </mc:Fallback>
        </mc:AlternateContent>
      </w:r>
    </w:p>
    <w:p w14:paraId="11160C76" w14:textId="28E60BD5" w:rsidR="005949FC" w:rsidRPr="00025F48" w:rsidRDefault="005D6951" w:rsidP="005949FC">
      <w:r w:rsidRPr="00025F48">
        <w:rPr>
          <w:noProof/>
        </w:rPr>
        <mc:AlternateContent>
          <mc:Choice Requires="wps">
            <w:drawing>
              <wp:anchor distT="0" distB="0" distL="114300" distR="114300" simplePos="0" relativeHeight="251617791" behindDoc="0" locked="0" layoutInCell="1" allowOverlap="1" wp14:anchorId="3A642E37" wp14:editId="3785E547">
                <wp:simplePos x="0" y="0"/>
                <wp:positionH relativeFrom="column">
                  <wp:posOffset>1577086</wp:posOffset>
                </wp:positionH>
                <wp:positionV relativeFrom="paragraph">
                  <wp:posOffset>500380</wp:posOffset>
                </wp:positionV>
                <wp:extent cx="2409825" cy="533400"/>
                <wp:effectExtent l="0" t="0" r="0" b="0"/>
                <wp:wrapNone/>
                <wp:docPr id="385414578"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09825" cy="53340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4CFCD15" id="Rectangle 6" o:spid="_x0000_s1026" style="position:absolute;margin-left:124.2pt;margin-top:39.4pt;width:189.75pt;height:42pt;z-index:2516177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" fillcolor="window" stroked="f" strokeweight="2pt"/>
            </w:pict>
          </mc:Fallback>
        </mc:AlternateContent>
      </w:r>
    </w:p>
    <w:sectPr w:rsidR="005949FC" w:rsidRPr="00025F48" w:rsidSect="004A330C">
      <w:headerReference w:type="default" r:id="rId17"/>
      <w:footerReference w:type="even" r:id="rId18"/>
      <w:footerReference w:type="default" r:id="rId19"/>
      <w:headerReference w:type="first" r:id="rId20"/>
      <w:footerReference w:type="first" r:id="rId21"/>
      <w:type w:val="continuous"/>
      <w:pgSz w:w="12242" w:h="15842" w:code="1"/>
      <w:pgMar w:top="1418" w:right="1701" w:bottom="1418" w:left="1701" w:header="0"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AE8C4F" w14:textId="77777777" w:rsidR="004A330C" w:rsidRDefault="004A330C" w:rsidP="00284C9A">
      <w:r>
        <w:separator/>
      </w:r>
    </w:p>
  </w:endnote>
  <w:endnote w:type="continuationSeparator" w:id="0">
    <w:p w14:paraId="01D74B50" w14:textId="77777777" w:rsidR="004A330C" w:rsidRDefault="004A330C" w:rsidP="00284C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MinionPro-Regular">
    <w:altName w:val="Calibri"/>
    <w:charset w:val="00"/>
    <w:family w:val="auto"/>
    <w:pitch w:val="variable"/>
    <w:sig w:usb0="E00002AF" w:usb1="5000E07B" w:usb2="00000000" w:usb3="00000000" w:csb0="0000019F" w:csb1="00000000"/>
  </w:font>
  <w:font w:name="Myriad Pro Condensed">
    <w:altName w:val="Segoe UI"/>
    <w:charset w:val="00"/>
    <w:family w:val="auto"/>
    <w:pitch w:val="variable"/>
    <w:sig w:usb0="A00002AF" w:usb1="5000204B" w:usb2="00000000" w:usb3="00000000" w:csb0="0000019F" w:csb1="00000000"/>
  </w:font>
  <w:font w:name="TradeGothicLTStd-Cn18">
    <w:altName w:val="Calibri"/>
    <w:charset w:val="00"/>
    <w:family w:val="auto"/>
    <w:pitch w:val="variable"/>
    <w:sig w:usb0="800000AF" w:usb1="4000204A" w:usb2="00000000" w:usb3="00000000" w:csb0="00000001" w:csb1="00000000"/>
  </w:font>
  <w:font w:name="Basic Sans Light">
    <w:altName w:val="Basic Sans Light"/>
    <w:panose1 w:val="00000000000000000000"/>
    <w:charset w:val="00"/>
    <w:family w:val="modern"/>
    <w:notTrueType/>
    <w:pitch w:val="variable"/>
    <w:sig w:usb0="00000007" w:usb1="00000000" w:usb2="00000000" w:usb3="00000000" w:csb0="00000093" w:csb1="00000000"/>
  </w:font>
  <w:font w:name="gobCL">
    <w:altName w:val="Calibri"/>
    <w:panose1 w:val="00000000000000000000"/>
    <w:charset w:val="00"/>
    <w:family w:val="modern"/>
    <w:notTrueType/>
    <w:pitch w:val="variable"/>
    <w:sig w:usb0="A000002F" w:usb1="4000005B" w:usb2="00000000" w:usb3="00000000" w:csb0="0000011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1B27F2" w14:textId="77777777" w:rsidR="00DF3BF7" w:rsidRDefault="00DF3BF7" w:rsidP="00DF3BF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81B27F3" w14:textId="77777777" w:rsidR="00DF3BF7" w:rsidRDefault="00DF3BF7" w:rsidP="00DF3BF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1B27F4" w14:textId="05B661B1" w:rsidR="00DF3BF7" w:rsidRPr="0092437E" w:rsidRDefault="00E456AA" w:rsidP="0095519A">
    <w:pPr>
      <w:pStyle w:val="Footer"/>
      <w:tabs>
        <w:tab w:val="clear" w:pos="4419"/>
        <w:tab w:val="clear" w:pos="8838"/>
        <w:tab w:val="left" w:pos="3202"/>
      </w:tabs>
      <w:ind w:right="360"/>
      <w:rPr>
        <w:color w:val="365F91" w:themeColor="accent1" w:themeShade="BF"/>
      </w:rPr>
    </w:pPr>
    <w:r w:rsidRPr="0092437E">
      <w:rPr>
        <w:noProof/>
        <w:color w:val="365F91" w:themeColor="accent1" w:themeShade="BF"/>
      </w:rPr>
      <mc:AlternateContent>
        <mc:Choice Requires="wps">
          <w:drawing>
            <wp:anchor distT="0" distB="0" distL="114300" distR="114300" simplePos="0" relativeHeight="251660288" behindDoc="0" locked="0" layoutInCell="1" allowOverlap="1" wp14:anchorId="681B27FB" wp14:editId="7CA184A8">
              <wp:simplePos x="0" y="0"/>
              <wp:positionH relativeFrom="page">
                <wp:posOffset>3625215</wp:posOffset>
              </wp:positionH>
              <wp:positionV relativeFrom="page">
                <wp:posOffset>9490075</wp:posOffset>
              </wp:positionV>
              <wp:extent cx="531495" cy="238760"/>
              <wp:effectExtent l="19050" t="19050" r="10160" b="27940"/>
              <wp:wrapNone/>
              <wp:docPr id="556" name="Autoforma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1495" cy="238760"/>
                      </a:xfrm>
                      <a:prstGeom prst="bracketPair">
                        <a:avLst>
                          <a:gd name="adj" fmla="val 16667"/>
                        </a:avLst>
                      </a:prstGeom>
                      <a:solidFill>
                        <a:srgbClr val="FFFFFF"/>
                      </a:solidFill>
                      <a:ln w="28575">
                        <a:solidFill>
                          <a:schemeClr val="accent1">
                            <a:lumMod val="75000"/>
                          </a:schemeClr>
                        </a:solidFill>
                        <a:round/>
                        <a:headEnd/>
                        <a:tailEnd/>
                      </a:ln>
                    </wps:spPr>
                    <wps:txbx>
                      <w:txbxContent>
                        <w:p w14:paraId="681B280E" w14:textId="77777777" w:rsidR="00DF3BF7" w:rsidRPr="0092437E" w:rsidRDefault="00DF3BF7">
                          <w:pPr>
                            <w:jc w:val="center"/>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pP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fldChar w:fldCharType="begin"/>
                          </w: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instrText>PAGE    \* MERGEFORMAT</w:instrText>
                          </w: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fldChar w:fldCharType="separate"/>
                          </w:r>
                          <w:r w:rsidR="00AA1914" w:rsidRPr="0092437E">
                            <w:rPr>
                              <w:noProof/>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t>14</w:t>
                          </w: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681B27FB"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forma 22" o:spid="_x0000_s1036" type="#_x0000_t185" style="position:absolute;margin-left:285.45pt;margin-top:747.25pt;width:41.85pt;height:18.8pt;z-index:251660288;visibility:visible;mso-wrap-style:square;mso-width-percent:100;mso-height-percent:0;mso-wrap-distance-left:9pt;mso-wrap-distance-top:0;mso-wrap-distance-right:9pt;mso-wrap-distance-bottom:0;mso-position-horizontal:absolute;mso-position-horizontal-relative:page;mso-position-vertical:absolute;mso-position-vertical-relative:page;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" filled="t" strokecolor="#365f91 [2404]" strokeweight="2.25pt">
              <v:textbox inset=",0,,0">
                <w:txbxContent>
                  <w:p w14:paraId="681B280E" w14:textId="77777777" w:rsidR="00DF3BF7" w:rsidRPr="0092437E" w:rsidRDefault="00DF3BF7">
                    <w:pPr>
                      <w:jc w:val="center"/>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pP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fldChar w:fldCharType="begin"/>
                    </w: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instrText>PAGE    \* MERGEFORMAT</w:instrText>
                    </w: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fldChar w:fldCharType="separate"/>
                    </w:r>
                    <w:r w:rsidR="00AA1914" w:rsidRPr="0092437E">
                      <w:rPr>
                        <w:noProof/>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t>14</w:t>
                    </w:r>
                    <w:r w:rsidRPr="0092437E">
                      <w:rPr>
                        <w:color w:val="365F91" w:themeColor="accent1" w:themeShade="BF"/>
                        <w14:shadow w14:blurRad="50800" w14:dist="50800" w14:dir="5400000" w14:sx="0" w14:sy="0" w14:kx="0" w14:ky="0" w14:algn="ctr">
                          <w14:schemeClr w14:val="accent1">
                            <w14:lumMod w14:val="50000"/>
                          </w14:schemeClr>
                        </w14:shadow>
                        <w14:textOutline w14:w="9525" w14:cap="rnd" w14:cmpd="sng" w14:algn="ctr">
                          <w14:solidFill>
                            <w14:schemeClr w14:val="accent1">
                              <w14:lumMod w14:val="75000"/>
                            </w14:schemeClr>
                          </w14:solidFill>
                          <w14:prstDash w14:val="solid"/>
                          <w14:bevel/>
                        </w14:textOutline>
                      </w:rPr>
                      <w:fldChar w:fldCharType="end"/>
                    </w:r>
                  </w:p>
                </w:txbxContent>
              </v:textbox>
              <w10:wrap anchorx="page" anchory="page"/>
            </v:shape>
          </w:pict>
        </mc:Fallback>
      </mc:AlternateContent>
    </w:r>
    <w:r w:rsidRPr="0092437E">
      <w:rPr>
        <w:noProof/>
        <w:color w:val="365F91" w:themeColor="accent1" w:themeShade="BF"/>
      </w:rPr>
      <mc:AlternateContent>
        <mc:Choice Requires="wps">
          <w:drawing>
            <wp:anchor distT="0" distB="0" distL="114300" distR="114300" simplePos="0" relativeHeight="251659264" behindDoc="0" locked="0" layoutInCell="1" allowOverlap="1" wp14:anchorId="681B27FC" wp14:editId="3A0E81BB">
              <wp:simplePos x="0" y="0"/>
              <wp:positionH relativeFrom="page">
                <wp:posOffset>1129665</wp:posOffset>
              </wp:positionH>
              <wp:positionV relativeFrom="page">
                <wp:posOffset>9609455</wp:posOffset>
              </wp:positionV>
              <wp:extent cx="5518150" cy="0"/>
              <wp:effectExtent l="0" t="0" r="0" b="0"/>
              <wp:wrapNone/>
              <wp:docPr id="16" name="Autoforma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chemeClr val="accent1">
                            <a:lumMod val="75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bottomMargin">
                <wp14:pctHeight>0</wp14:pctHeight>
              </wp14:sizeRelV>
            </wp:anchor>
          </w:drawing>
        </mc:Choice>
        <mc:Fallback>
          <w:pict>
            <v:shapetype w14:anchorId="2E8EB65B" id="_x0000_t32" coordsize="21600,21600" o:spt="32" o:oned="t" path="m,l21600,21600e" filled="f">
              <v:path arrowok="t" fillok="f" o:connecttype="none"/>
              <o:lock v:ext="edit" shapetype="t"/>
            </v:shapetype>
            <v:shape id="Autoforma 21" o:spid="_x0000_s1026" type="#_x0000_t32" style="position:absolute;margin-left:88.95pt;margin-top:756.65pt;width:434.5pt;height:0;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" strokecolor="#365f91 [2404]" strokeweight="1pt">
              <w10:wrap anchorx="page" anchory="page"/>
            </v:shape>
          </w:pict>
        </mc:Fallback>
      </mc:AlternateContent>
    </w:r>
    <w:r w:rsidR="0095519A" w:rsidRPr="0092437E">
      <w:rPr>
        <w:color w:val="365F91" w:themeColor="accent1" w:themeShade="BF"/>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6033A8" w14:textId="363DA55E" w:rsidR="005E5ABD" w:rsidRDefault="0095519A" w:rsidP="005E5ABD">
    <w:pPr>
      <w:pStyle w:val="Footer"/>
      <w:tabs>
        <w:tab w:val="clear" w:pos="4419"/>
        <w:tab w:val="clear" w:pos="8838"/>
        <w:tab w:val="left" w:pos="3202"/>
      </w:tabs>
      <w:ind w:right="360"/>
    </w:pPr>
    <w:r>
      <w:tab/>
    </w:r>
    <w:r w:rsidR="005E5ABD">
      <w:tab/>
    </w:r>
  </w:p>
  <w:p w14:paraId="681B27F6" w14:textId="4AAA6662" w:rsidR="0095519A" w:rsidRDefault="0095519A" w:rsidP="0095519A">
    <w:pPr>
      <w:pStyle w:val="Footer"/>
      <w:tabs>
        <w:tab w:val="clear" w:pos="4419"/>
        <w:tab w:val="clear" w:pos="8838"/>
        <w:tab w:val="left" w:pos="3202"/>
      </w:tabs>
      <w:ind w:right="360"/>
    </w:pPr>
  </w:p>
  <w:p w14:paraId="681B27F7" w14:textId="77777777" w:rsidR="0095519A" w:rsidRDefault="0095519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89D6B9" w14:textId="77777777" w:rsidR="004A330C" w:rsidRDefault="004A330C" w:rsidP="00284C9A">
      <w:r>
        <w:separator/>
      </w:r>
    </w:p>
  </w:footnote>
  <w:footnote w:type="continuationSeparator" w:id="0">
    <w:p w14:paraId="16E4EE41" w14:textId="77777777" w:rsidR="004A330C" w:rsidRDefault="004A330C" w:rsidP="00284C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1B27F1" w14:textId="624C8ACE" w:rsidR="00DF3BF7" w:rsidRDefault="00DF3BF7" w:rsidP="00E45CC3">
    <w:pPr>
      <w:pStyle w:val="Header"/>
      <w:tabs>
        <w:tab w:val="clear" w:pos="8838"/>
      </w:tabs>
      <w:rPr>
        <w:lang w:val="es-ES"/>
      </w:rPr>
    </w:pPr>
  </w:p>
  <w:p w14:paraId="163BA9D1" w14:textId="09EE77AB" w:rsidR="00E45CC3" w:rsidRDefault="00E45CC3" w:rsidP="00E45CC3">
    <w:pPr>
      <w:pStyle w:val="Header"/>
      <w:tabs>
        <w:tab w:val="clear" w:pos="8838"/>
      </w:tabs>
      <w:rPr>
        <w:lang w:val="es-ES"/>
      </w:rPr>
    </w:pPr>
  </w:p>
  <w:p w14:paraId="199E3B81" w14:textId="665D8619" w:rsidR="00E45CC3" w:rsidRDefault="00E45CC3" w:rsidP="00E45CC3">
    <w:pPr>
      <w:pStyle w:val="Header"/>
      <w:tabs>
        <w:tab w:val="clear" w:pos="8838"/>
      </w:tabs>
      <w:rPr>
        <w:lang w:val="es-ES"/>
      </w:rPr>
    </w:pPr>
  </w:p>
  <w:tbl>
    <w:tblPr>
      <w:tblStyle w:val="Tablaconcuadrcula1"/>
      <w:tblW w:w="8836" w:type="dxa"/>
      <w:tblBorders>
        <w:top w:val="none" w:sz="0" w:space="0" w:color="auto"/>
        <w:left w:val="none" w:sz="0" w:space="0" w:color="auto"/>
        <w:bottom w:val="single" w:sz="4" w:space="0" w:color="365F91" w:themeColor="accent1" w:themeShade="BF"/>
        <w:right w:val="none" w:sz="0" w:space="0" w:color="auto"/>
        <w:insideH w:val="none" w:sz="0" w:space="0" w:color="auto"/>
        <w:insideV w:val="none" w:sz="0" w:space="0" w:color="auto"/>
      </w:tblBorders>
      <w:tblLook w:val="04A0" w:firstRow="1" w:lastRow="0" w:firstColumn="1" w:lastColumn="0" w:noHBand="0" w:noVBand="1"/>
    </w:tblPr>
    <w:tblGrid>
      <w:gridCol w:w="1191"/>
      <w:gridCol w:w="7645"/>
    </w:tblGrid>
    <w:tr w:rsidR="00E45CC3" w:rsidRPr="00E45CC3" w14:paraId="7140104F" w14:textId="77777777" w:rsidTr="005949FC">
      <w:trPr>
        <w:trHeight w:val="851"/>
      </w:trPr>
      <w:tc>
        <w:tcPr>
          <w:tcW w:w="1188" w:type="dxa"/>
        </w:tcPr>
        <w:p w14:paraId="27153E2C" w14:textId="77777777" w:rsidR="00E45CC3" w:rsidRPr="00E45CC3" w:rsidRDefault="00E45CC3" w:rsidP="00E45CC3">
          <w:pPr>
            <w:tabs>
              <w:tab w:val="center" w:pos="4419"/>
              <w:tab w:val="right" w:pos="8838"/>
            </w:tabs>
            <w:ind w:left="-105"/>
            <w:rPr>
              <w:color w:val="808080" w:themeColor="background1" w:themeShade="80"/>
              <w:lang w:val="es-ES" w:eastAsia="es-ES"/>
            </w:rPr>
          </w:pPr>
          <w:r w:rsidRPr="00E45CC3">
            <w:rPr>
              <w:noProof/>
              <w:color w:val="808080" w:themeColor="background1" w:themeShade="80"/>
              <w:lang w:val="es-ES"/>
            </w:rPr>
            <w:drawing>
              <wp:inline distT="0" distB="0" distL="0" distR="0" wp14:anchorId="41BE9BD0" wp14:editId="486C50CE">
                <wp:extent cx="676275" cy="542925"/>
                <wp:effectExtent l="0" t="0" r="9525" b="9525"/>
                <wp:docPr id="15" name="Imagen 15" descr="Imagen que contiene Diagrama&#10;&#10;Descripción generada automáticamente">
                  <a:extLst xmlns:a="http://schemas.openxmlformats.org/drawingml/2006/main">
                    <a:ext uri="{FF2B5EF4-FFF2-40B4-BE49-F238E27FC236}">
                      <a16:creationId xmlns:a16="http://schemas.microsoft.com/office/drawing/2014/main" id="{1FF3A05E-43C2-2623-35B5-3DD984B1B54E}"/>
                    </a:ext>
                  </a:extLst>
                </wp:docPr>
                <wp:cNvGraphicFramePr/>
                <a:graphic xmlns:a="http://schemas.openxmlformats.org/drawingml/2006/main">
                  <a:graphicData uri="http://schemas.openxmlformats.org/drawingml/2006/picture">
                    <pic:pic xmlns:pic="http://schemas.openxmlformats.org/drawingml/2006/picture">
                      <pic:nvPicPr>
                        <pic:cNvPr id="529" name="Imagen 17" descr="Imagen que contiene Diagrama&#10;&#10;Descripción generada automáticamente">
                          <a:extLst>
                            <a:ext uri="{FF2B5EF4-FFF2-40B4-BE49-F238E27FC236}">
                              <a16:creationId xmlns:a16="http://schemas.microsoft.com/office/drawing/2014/main" id="{1FF3A05E-43C2-2623-35B5-3DD984B1B54E}"/>
                            </a:ext>
                          </a:extLst>
                        </pic:cNvPr>
                        <pic:cNvPicPr/>
                      </pic:nvPicPr>
                      <pic:blipFill>
                        <a:blip r:embed="rId1"/>
                        <a:stretch>
                          <a:fillRect/>
                        </a:stretch>
                      </pic:blipFill>
                      <pic:spPr>
                        <a:xfrm>
                          <a:off x="0" y="0"/>
                          <a:ext cx="676275" cy="542925"/>
                        </a:xfrm>
                        <a:prstGeom prst="rect">
                          <a:avLst/>
                        </a:prstGeom>
                      </pic:spPr>
                    </pic:pic>
                  </a:graphicData>
                </a:graphic>
              </wp:inline>
            </w:drawing>
          </w:r>
        </w:p>
      </w:tc>
      <w:tc>
        <w:tcPr>
          <w:tcW w:w="7648" w:type="dxa"/>
          <w:vAlign w:val="center"/>
        </w:tcPr>
        <w:p w14:paraId="74FEE264" w14:textId="09F547A8" w:rsidR="00E45CC3" w:rsidRPr="001B245A" w:rsidRDefault="001B245A" w:rsidP="00E45CC3">
          <w:pPr>
            <w:tabs>
              <w:tab w:val="center" w:pos="4419"/>
              <w:tab w:val="right" w:pos="8838"/>
            </w:tabs>
            <w:jc w:val="center"/>
            <w:rPr>
              <w:rFonts w:ascii="Arial" w:hAnsi="Arial" w:cs="Arial"/>
              <w:color w:val="808080" w:themeColor="background1" w:themeShade="80"/>
              <w:sz w:val="17"/>
              <w:szCs w:val="17"/>
              <w:lang w:val="es-ES" w:eastAsia="es-ES"/>
            </w:rPr>
          </w:pPr>
          <w:r w:rsidRPr="001B245A">
            <w:rPr>
              <w:rFonts w:ascii="Arial" w:hAnsi="Arial" w:cs="Arial"/>
              <w:color w:val="365F91" w:themeColor="accent1" w:themeShade="BF"/>
              <w:sz w:val="17"/>
              <w:szCs w:val="17"/>
              <w:lang w:val="es-ES" w:eastAsia="es-ES"/>
            </w:rPr>
            <w:t xml:space="preserve">Modelo de Estatuto de Auditoría Interna </w:t>
          </w:r>
          <w:r w:rsidR="00830CC3">
            <w:rPr>
              <w:rFonts w:ascii="Arial" w:hAnsi="Arial" w:cs="Arial"/>
              <w:color w:val="365F91" w:themeColor="accent1" w:themeShade="BF"/>
              <w:sz w:val="17"/>
              <w:szCs w:val="17"/>
              <w:lang w:val="es-ES" w:eastAsia="es-ES"/>
            </w:rPr>
            <w:t>p</w:t>
          </w:r>
          <w:r w:rsidRPr="001B245A">
            <w:rPr>
              <w:rFonts w:ascii="Arial" w:hAnsi="Arial" w:cs="Arial"/>
              <w:color w:val="365F91" w:themeColor="accent1" w:themeShade="BF"/>
              <w:sz w:val="17"/>
              <w:szCs w:val="17"/>
              <w:lang w:val="es-ES" w:eastAsia="es-ES"/>
            </w:rPr>
            <w:t xml:space="preserve">ara la </w:t>
          </w:r>
          <w:r w:rsidR="00600870">
            <w:rPr>
              <w:rFonts w:ascii="Arial" w:hAnsi="Arial" w:cs="Arial"/>
              <w:color w:val="365F91" w:themeColor="accent1" w:themeShade="BF"/>
              <w:sz w:val="17"/>
              <w:szCs w:val="17"/>
              <w:lang w:val="es-ES" w:eastAsia="es-ES"/>
            </w:rPr>
            <w:t>F</w:t>
          </w:r>
          <w:r w:rsidRPr="001B245A">
            <w:rPr>
              <w:rFonts w:ascii="Arial" w:hAnsi="Arial" w:cs="Arial"/>
              <w:color w:val="365F91" w:themeColor="accent1" w:themeShade="BF"/>
              <w:sz w:val="17"/>
              <w:szCs w:val="17"/>
              <w:lang w:val="es-ES" w:eastAsia="es-ES"/>
            </w:rPr>
            <w:t xml:space="preserve">unción de </w:t>
          </w:r>
          <w:r w:rsidR="00600870">
            <w:rPr>
              <w:rFonts w:ascii="Arial" w:hAnsi="Arial" w:cs="Arial"/>
              <w:color w:val="365F91" w:themeColor="accent1" w:themeShade="BF"/>
              <w:sz w:val="17"/>
              <w:szCs w:val="17"/>
              <w:lang w:val="es-ES" w:eastAsia="es-ES"/>
            </w:rPr>
            <w:t>A</w:t>
          </w:r>
          <w:r w:rsidRPr="001B245A">
            <w:rPr>
              <w:rFonts w:ascii="Arial" w:hAnsi="Arial" w:cs="Arial"/>
              <w:color w:val="365F91" w:themeColor="accent1" w:themeShade="BF"/>
              <w:sz w:val="17"/>
              <w:szCs w:val="17"/>
              <w:lang w:val="es-ES" w:eastAsia="es-ES"/>
            </w:rPr>
            <w:t xml:space="preserve">uditoría </w:t>
          </w:r>
          <w:r w:rsidR="00600870">
            <w:rPr>
              <w:rFonts w:ascii="Arial" w:hAnsi="Arial" w:cs="Arial"/>
              <w:color w:val="365F91" w:themeColor="accent1" w:themeShade="BF"/>
              <w:sz w:val="17"/>
              <w:szCs w:val="17"/>
              <w:lang w:val="es-ES" w:eastAsia="es-ES"/>
            </w:rPr>
            <w:t>I</w:t>
          </w:r>
          <w:r w:rsidRPr="001B245A">
            <w:rPr>
              <w:rFonts w:ascii="Arial" w:hAnsi="Arial" w:cs="Arial"/>
              <w:color w:val="365F91" w:themeColor="accent1" w:themeShade="BF"/>
              <w:sz w:val="17"/>
              <w:szCs w:val="17"/>
              <w:lang w:val="es-ES" w:eastAsia="es-ES"/>
            </w:rPr>
            <w:t>nterna del Sector Público</w:t>
          </w:r>
        </w:p>
      </w:tc>
    </w:tr>
  </w:tbl>
  <w:p w14:paraId="55AB403E" w14:textId="77777777" w:rsidR="00E45CC3" w:rsidRDefault="00E45CC3" w:rsidP="00E45CC3">
    <w:pPr>
      <w:pStyle w:val="Header"/>
      <w:tabs>
        <w:tab w:val="clear" w:pos="8838"/>
      </w:tabs>
      <w:rPr>
        <w:lang w:val="es-ES"/>
      </w:rPr>
    </w:pPr>
  </w:p>
  <w:p w14:paraId="2126E4C7" w14:textId="77777777" w:rsidR="0092437E" w:rsidRPr="00E45CC3" w:rsidRDefault="0092437E" w:rsidP="00E45CC3">
    <w:pPr>
      <w:pStyle w:val="Header"/>
      <w:tabs>
        <w:tab w:val="clear" w:pos="8838"/>
      </w:tabs>
      <w:rPr>
        <w:lang w:val="es-E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1B27F5" w14:textId="2A0ADBC2" w:rsidR="002B6A4F" w:rsidRDefault="002B6A4F" w:rsidP="006A4012">
    <w:pPr>
      <w:pStyle w:val="Header"/>
    </w:pPr>
  </w:p>
  <w:p w14:paraId="7D9D7ADD" w14:textId="1D7F64E0" w:rsidR="006A4012" w:rsidRDefault="006A4012" w:rsidP="006A4012">
    <w:pPr>
      <w:pStyle w:val="Header"/>
    </w:pPr>
  </w:p>
  <w:p w14:paraId="0D5E869E" w14:textId="7E5F098D" w:rsidR="006A4012" w:rsidRDefault="006A4012" w:rsidP="006A4012">
    <w:pPr>
      <w:pStyle w:val="Header"/>
    </w:pPr>
  </w:p>
  <w:tbl>
    <w:tblPr>
      <w:tblStyle w:val="Tablaconcuadrcula1"/>
      <w:tblW w:w="9061"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9"/>
      <w:gridCol w:w="7842"/>
    </w:tblGrid>
    <w:tr w:rsidR="006A4012" w:rsidRPr="00E45CC3" w14:paraId="219123CF" w14:textId="77777777" w:rsidTr="00E144F5">
      <w:trPr>
        <w:trHeight w:val="885"/>
      </w:trPr>
      <w:tc>
        <w:tcPr>
          <w:tcW w:w="1219" w:type="dxa"/>
        </w:tcPr>
        <w:p w14:paraId="5D710886" w14:textId="27F7D839" w:rsidR="006A4012" w:rsidRPr="00E45CC3" w:rsidRDefault="006A4012" w:rsidP="006A4012">
          <w:pPr>
            <w:tabs>
              <w:tab w:val="center" w:pos="4419"/>
              <w:tab w:val="right" w:pos="8838"/>
            </w:tabs>
            <w:ind w:left="-105"/>
            <w:rPr>
              <w:color w:val="808080" w:themeColor="background1" w:themeShade="80"/>
              <w:lang w:val="es-ES" w:eastAsia="es-ES"/>
            </w:rPr>
          </w:pPr>
        </w:p>
      </w:tc>
      <w:tc>
        <w:tcPr>
          <w:tcW w:w="7842" w:type="dxa"/>
          <w:vAlign w:val="center"/>
        </w:tcPr>
        <w:p w14:paraId="5460D325" w14:textId="75FDE2EF" w:rsidR="006A4012" w:rsidRPr="00E45CC3" w:rsidRDefault="006A4012" w:rsidP="006A4012">
          <w:pPr>
            <w:tabs>
              <w:tab w:val="center" w:pos="4419"/>
              <w:tab w:val="right" w:pos="8838"/>
            </w:tabs>
            <w:jc w:val="center"/>
            <w:rPr>
              <w:rFonts w:ascii="Arial" w:hAnsi="Arial" w:cs="Arial"/>
              <w:color w:val="808080" w:themeColor="background1" w:themeShade="80"/>
              <w:sz w:val="18"/>
              <w:szCs w:val="18"/>
              <w:lang w:val="es-ES" w:eastAsia="es-ES"/>
            </w:rPr>
          </w:pPr>
        </w:p>
      </w:tc>
    </w:tr>
  </w:tbl>
  <w:p w14:paraId="6A202772" w14:textId="77777777" w:rsidR="006A4012" w:rsidRPr="006A4012" w:rsidRDefault="006A4012" w:rsidP="006A4012">
    <w:pPr>
      <w:pStyle w:val="Header"/>
      <w:rPr>
        <w:lang w:val="es-E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30E3F1B"/>
    <w:multiLevelType w:val="hybridMultilevel"/>
    <w:tmpl w:val="4AEEE1B4"/>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 w15:restartNumberingAfterBreak="0">
    <w:nsid w:val="181C1E41"/>
    <w:multiLevelType w:val="hybridMultilevel"/>
    <w:tmpl w:val="BB3A1C8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1E927044"/>
    <w:multiLevelType w:val="multilevel"/>
    <w:tmpl w:val="6EEEFFE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 w15:restartNumberingAfterBreak="0">
    <w:nsid w:val="1F0B2E0E"/>
    <w:multiLevelType w:val="hybridMultilevel"/>
    <w:tmpl w:val="0D8C0E1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22E0357A"/>
    <w:multiLevelType w:val="hybridMultilevel"/>
    <w:tmpl w:val="6A90B50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26F12AAE"/>
    <w:multiLevelType w:val="hybridMultilevel"/>
    <w:tmpl w:val="CFF2F21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6" w15:restartNumberingAfterBreak="0">
    <w:nsid w:val="27AF2108"/>
    <w:multiLevelType w:val="hybridMultilevel"/>
    <w:tmpl w:val="CF46288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15:restartNumberingAfterBreak="0">
    <w:nsid w:val="315A74FA"/>
    <w:multiLevelType w:val="hybridMultilevel"/>
    <w:tmpl w:val="3EFC9EF4"/>
    <w:lvl w:ilvl="0" w:tplc="900A6116">
      <w:start w:val="1"/>
      <w:numFmt w:val="decimal"/>
      <w:lvlText w:val="%1."/>
      <w:lvlJc w:val="left"/>
      <w:pPr>
        <w:ind w:left="720" w:hanging="360"/>
      </w:pPr>
      <w:rPr>
        <w:rFonts w:hint="default"/>
        <w:color w:val="auto"/>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15:restartNumberingAfterBreak="0">
    <w:nsid w:val="32384D1A"/>
    <w:multiLevelType w:val="hybridMultilevel"/>
    <w:tmpl w:val="9A02D394"/>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9" w15:restartNumberingAfterBreak="0">
    <w:nsid w:val="37916EAD"/>
    <w:multiLevelType w:val="hybridMultilevel"/>
    <w:tmpl w:val="3F2E389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0" w15:restartNumberingAfterBreak="0">
    <w:nsid w:val="3C0437F3"/>
    <w:multiLevelType w:val="multilevel"/>
    <w:tmpl w:val="31364A2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1" w15:restartNumberingAfterBreak="0">
    <w:nsid w:val="502305B2"/>
    <w:multiLevelType w:val="multilevel"/>
    <w:tmpl w:val="4AB2DC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1AE3C15"/>
    <w:multiLevelType w:val="hybridMultilevel"/>
    <w:tmpl w:val="556465E0"/>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3" w15:restartNumberingAfterBreak="0">
    <w:nsid w:val="56AA711D"/>
    <w:multiLevelType w:val="hybridMultilevel"/>
    <w:tmpl w:val="5F743A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58B0264A"/>
    <w:multiLevelType w:val="hybridMultilevel"/>
    <w:tmpl w:val="1B446F5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5" w15:restartNumberingAfterBreak="0">
    <w:nsid w:val="66F62B4E"/>
    <w:multiLevelType w:val="hybridMultilevel"/>
    <w:tmpl w:val="F4D2CAAE"/>
    <w:lvl w:ilvl="0" w:tplc="340A0001">
      <w:start w:val="1"/>
      <w:numFmt w:val="bullet"/>
      <w:lvlText w:val=""/>
      <w:lvlJc w:val="left"/>
      <w:pPr>
        <w:ind w:left="44" w:hanging="360"/>
      </w:pPr>
      <w:rPr>
        <w:rFonts w:ascii="Symbol" w:hAnsi="Symbol" w:hint="default"/>
      </w:rPr>
    </w:lvl>
    <w:lvl w:ilvl="1" w:tplc="340A0003" w:tentative="1">
      <w:start w:val="1"/>
      <w:numFmt w:val="bullet"/>
      <w:lvlText w:val="o"/>
      <w:lvlJc w:val="left"/>
      <w:pPr>
        <w:ind w:left="764" w:hanging="360"/>
      </w:pPr>
      <w:rPr>
        <w:rFonts w:ascii="Courier New" w:hAnsi="Courier New" w:cs="Courier New" w:hint="default"/>
      </w:rPr>
    </w:lvl>
    <w:lvl w:ilvl="2" w:tplc="340A0005" w:tentative="1">
      <w:start w:val="1"/>
      <w:numFmt w:val="bullet"/>
      <w:lvlText w:val=""/>
      <w:lvlJc w:val="left"/>
      <w:pPr>
        <w:ind w:left="1484" w:hanging="360"/>
      </w:pPr>
      <w:rPr>
        <w:rFonts w:ascii="Wingdings" w:hAnsi="Wingdings" w:hint="default"/>
      </w:rPr>
    </w:lvl>
    <w:lvl w:ilvl="3" w:tplc="340A0001" w:tentative="1">
      <w:start w:val="1"/>
      <w:numFmt w:val="bullet"/>
      <w:lvlText w:val=""/>
      <w:lvlJc w:val="left"/>
      <w:pPr>
        <w:ind w:left="2204" w:hanging="360"/>
      </w:pPr>
      <w:rPr>
        <w:rFonts w:ascii="Symbol" w:hAnsi="Symbol" w:hint="default"/>
      </w:rPr>
    </w:lvl>
    <w:lvl w:ilvl="4" w:tplc="340A0003" w:tentative="1">
      <w:start w:val="1"/>
      <w:numFmt w:val="bullet"/>
      <w:lvlText w:val="o"/>
      <w:lvlJc w:val="left"/>
      <w:pPr>
        <w:ind w:left="2924" w:hanging="360"/>
      </w:pPr>
      <w:rPr>
        <w:rFonts w:ascii="Courier New" w:hAnsi="Courier New" w:cs="Courier New" w:hint="default"/>
      </w:rPr>
    </w:lvl>
    <w:lvl w:ilvl="5" w:tplc="340A0005" w:tentative="1">
      <w:start w:val="1"/>
      <w:numFmt w:val="bullet"/>
      <w:lvlText w:val=""/>
      <w:lvlJc w:val="left"/>
      <w:pPr>
        <w:ind w:left="3644" w:hanging="360"/>
      </w:pPr>
      <w:rPr>
        <w:rFonts w:ascii="Wingdings" w:hAnsi="Wingdings" w:hint="default"/>
      </w:rPr>
    </w:lvl>
    <w:lvl w:ilvl="6" w:tplc="340A0001" w:tentative="1">
      <w:start w:val="1"/>
      <w:numFmt w:val="bullet"/>
      <w:lvlText w:val=""/>
      <w:lvlJc w:val="left"/>
      <w:pPr>
        <w:ind w:left="4364" w:hanging="360"/>
      </w:pPr>
      <w:rPr>
        <w:rFonts w:ascii="Symbol" w:hAnsi="Symbol" w:hint="default"/>
      </w:rPr>
    </w:lvl>
    <w:lvl w:ilvl="7" w:tplc="340A0003" w:tentative="1">
      <w:start w:val="1"/>
      <w:numFmt w:val="bullet"/>
      <w:lvlText w:val="o"/>
      <w:lvlJc w:val="left"/>
      <w:pPr>
        <w:ind w:left="5084" w:hanging="360"/>
      </w:pPr>
      <w:rPr>
        <w:rFonts w:ascii="Courier New" w:hAnsi="Courier New" w:cs="Courier New" w:hint="default"/>
      </w:rPr>
    </w:lvl>
    <w:lvl w:ilvl="8" w:tplc="340A0005" w:tentative="1">
      <w:start w:val="1"/>
      <w:numFmt w:val="bullet"/>
      <w:lvlText w:val=""/>
      <w:lvlJc w:val="left"/>
      <w:pPr>
        <w:ind w:left="5804" w:hanging="360"/>
      </w:pPr>
      <w:rPr>
        <w:rFonts w:ascii="Wingdings" w:hAnsi="Wingdings" w:hint="default"/>
      </w:rPr>
    </w:lvl>
  </w:abstractNum>
  <w:abstractNum w:abstractNumId="16" w15:restartNumberingAfterBreak="0">
    <w:nsid w:val="71477232"/>
    <w:multiLevelType w:val="hybridMultilevel"/>
    <w:tmpl w:val="77EE62D6"/>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76A27EB4"/>
    <w:multiLevelType w:val="hybridMultilevel"/>
    <w:tmpl w:val="45F8AC7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79201EE9"/>
    <w:multiLevelType w:val="hybridMultilevel"/>
    <w:tmpl w:val="F67CBCAE"/>
    <w:lvl w:ilvl="0" w:tplc="340A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7BBB04AA"/>
    <w:multiLevelType w:val="hybridMultilevel"/>
    <w:tmpl w:val="302A3A1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683480000">
    <w:abstractNumId w:val="13"/>
  </w:num>
  <w:num w:numId="2" w16cid:durableId="476073650">
    <w:abstractNumId w:val="9"/>
  </w:num>
  <w:num w:numId="3" w16cid:durableId="1550726159">
    <w:abstractNumId w:val="14"/>
  </w:num>
  <w:num w:numId="4" w16cid:durableId="551964045">
    <w:abstractNumId w:val="15"/>
  </w:num>
  <w:num w:numId="5" w16cid:durableId="1758749388">
    <w:abstractNumId w:val="17"/>
  </w:num>
  <w:num w:numId="6" w16cid:durableId="2113353038">
    <w:abstractNumId w:val="4"/>
  </w:num>
  <w:num w:numId="7" w16cid:durableId="718751835">
    <w:abstractNumId w:val="10"/>
  </w:num>
  <w:num w:numId="8" w16cid:durableId="2141144697">
    <w:abstractNumId w:val="12"/>
  </w:num>
  <w:num w:numId="9" w16cid:durableId="859202066">
    <w:abstractNumId w:val="0"/>
  </w:num>
  <w:num w:numId="10" w16cid:durableId="1730152871">
    <w:abstractNumId w:val="16"/>
  </w:num>
  <w:num w:numId="11" w16cid:durableId="1232885061">
    <w:abstractNumId w:val="11"/>
  </w:num>
  <w:num w:numId="12" w16cid:durableId="238566617">
    <w:abstractNumId w:val="2"/>
  </w:num>
  <w:num w:numId="13" w16cid:durableId="495537493">
    <w:abstractNumId w:val="19"/>
  </w:num>
  <w:num w:numId="14" w16cid:durableId="1514686379">
    <w:abstractNumId w:val="5"/>
  </w:num>
  <w:num w:numId="15" w16cid:durableId="1501196119">
    <w:abstractNumId w:val="6"/>
  </w:num>
  <w:num w:numId="16" w16cid:durableId="1526479359">
    <w:abstractNumId w:val="8"/>
  </w:num>
  <w:num w:numId="17" w16cid:durableId="1334453453">
    <w:abstractNumId w:val="1"/>
  </w:num>
  <w:num w:numId="18" w16cid:durableId="407532945">
    <w:abstractNumId w:val="3"/>
  </w:num>
  <w:num w:numId="19" w16cid:durableId="361368388">
    <w:abstractNumId w:val="7"/>
  </w:num>
  <w:num w:numId="20" w16cid:durableId="62341891">
    <w:abstractNumId w:val="1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5CAA"/>
    <w:rsid w:val="000006E3"/>
    <w:rsid w:val="0000390E"/>
    <w:rsid w:val="000049B2"/>
    <w:rsid w:val="0000501E"/>
    <w:rsid w:val="00013F5B"/>
    <w:rsid w:val="0001468B"/>
    <w:rsid w:val="0002591D"/>
    <w:rsid w:val="00025F48"/>
    <w:rsid w:val="0003377C"/>
    <w:rsid w:val="00046311"/>
    <w:rsid w:val="00062167"/>
    <w:rsid w:val="00063B60"/>
    <w:rsid w:val="000664DE"/>
    <w:rsid w:val="00077AD6"/>
    <w:rsid w:val="00082D09"/>
    <w:rsid w:val="00084ABD"/>
    <w:rsid w:val="000879E6"/>
    <w:rsid w:val="00093DB9"/>
    <w:rsid w:val="00094DA7"/>
    <w:rsid w:val="0009727F"/>
    <w:rsid w:val="00097564"/>
    <w:rsid w:val="000A23AD"/>
    <w:rsid w:val="000A57C5"/>
    <w:rsid w:val="000A684D"/>
    <w:rsid w:val="000B2139"/>
    <w:rsid w:val="000B3F33"/>
    <w:rsid w:val="000B61F0"/>
    <w:rsid w:val="000C419F"/>
    <w:rsid w:val="000C7E0D"/>
    <w:rsid w:val="000D16C2"/>
    <w:rsid w:val="000D5B51"/>
    <w:rsid w:val="000E0EB3"/>
    <w:rsid w:val="000E149B"/>
    <w:rsid w:val="000F4689"/>
    <w:rsid w:val="001071D0"/>
    <w:rsid w:val="0011233B"/>
    <w:rsid w:val="00113A0B"/>
    <w:rsid w:val="0012020F"/>
    <w:rsid w:val="0012072C"/>
    <w:rsid w:val="0012268B"/>
    <w:rsid w:val="00123739"/>
    <w:rsid w:val="0012374B"/>
    <w:rsid w:val="00123990"/>
    <w:rsid w:val="001255C5"/>
    <w:rsid w:val="00141606"/>
    <w:rsid w:val="001540FB"/>
    <w:rsid w:val="001551BA"/>
    <w:rsid w:val="00157929"/>
    <w:rsid w:val="00157CB1"/>
    <w:rsid w:val="00164BF6"/>
    <w:rsid w:val="001672A9"/>
    <w:rsid w:val="00172010"/>
    <w:rsid w:val="00172458"/>
    <w:rsid w:val="00181610"/>
    <w:rsid w:val="00182D30"/>
    <w:rsid w:val="00187BAB"/>
    <w:rsid w:val="001915DC"/>
    <w:rsid w:val="001929E2"/>
    <w:rsid w:val="001937D9"/>
    <w:rsid w:val="001938F5"/>
    <w:rsid w:val="00196665"/>
    <w:rsid w:val="001B0D9E"/>
    <w:rsid w:val="001B245A"/>
    <w:rsid w:val="001B6D12"/>
    <w:rsid w:val="001B72F7"/>
    <w:rsid w:val="001C0779"/>
    <w:rsid w:val="001C14BF"/>
    <w:rsid w:val="001C5600"/>
    <w:rsid w:val="001D5466"/>
    <w:rsid w:val="001D706A"/>
    <w:rsid w:val="001E05B6"/>
    <w:rsid w:val="001F3305"/>
    <w:rsid w:val="001F3A75"/>
    <w:rsid w:val="001F3C31"/>
    <w:rsid w:val="001F3D66"/>
    <w:rsid w:val="0020195E"/>
    <w:rsid w:val="002063C7"/>
    <w:rsid w:val="00206B82"/>
    <w:rsid w:val="00210B8D"/>
    <w:rsid w:val="0021526D"/>
    <w:rsid w:val="00215CAA"/>
    <w:rsid w:val="002177DE"/>
    <w:rsid w:val="00217BB9"/>
    <w:rsid w:val="00223264"/>
    <w:rsid w:val="00231647"/>
    <w:rsid w:val="00240F09"/>
    <w:rsid w:val="002422B2"/>
    <w:rsid w:val="00242B1C"/>
    <w:rsid w:val="0024395B"/>
    <w:rsid w:val="00252430"/>
    <w:rsid w:val="00264F8A"/>
    <w:rsid w:val="00274392"/>
    <w:rsid w:val="002802A9"/>
    <w:rsid w:val="00280861"/>
    <w:rsid w:val="00284C9A"/>
    <w:rsid w:val="00287D7A"/>
    <w:rsid w:val="0029695B"/>
    <w:rsid w:val="002A061A"/>
    <w:rsid w:val="002A0E4B"/>
    <w:rsid w:val="002A51DE"/>
    <w:rsid w:val="002B6A4F"/>
    <w:rsid w:val="002B7990"/>
    <w:rsid w:val="002C17D7"/>
    <w:rsid w:val="002C20E7"/>
    <w:rsid w:val="002C7DBE"/>
    <w:rsid w:val="002D0D0A"/>
    <w:rsid w:val="002D6A04"/>
    <w:rsid w:val="002E42E0"/>
    <w:rsid w:val="002E7B79"/>
    <w:rsid w:val="002F0C3F"/>
    <w:rsid w:val="002F1F52"/>
    <w:rsid w:val="002F2B3F"/>
    <w:rsid w:val="002F78CD"/>
    <w:rsid w:val="00301E46"/>
    <w:rsid w:val="0030460E"/>
    <w:rsid w:val="003101CF"/>
    <w:rsid w:val="00312D8E"/>
    <w:rsid w:val="00314271"/>
    <w:rsid w:val="00324AF8"/>
    <w:rsid w:val="00325160"/>
    <w:rsid w:val="00327E13"/>
    <w:rsid w:val="00330DD8"/>
    <w:rsid w:val="0033434E"/>
    <w:rsid w:val="0034071F"/>
    <w:rsid w:val="00343868"/>
    <w:rsid w:val="003518F2"/>
    <w:rsid w:val="00351D54"/>
    <w:rsid w:val="00354793"/>
    <w:rsid w:val="00354BAE"/>
    <w:rsid w:val="00357813"/>
    <w:rsid w:val="00357E4E"/>
    <w:rsid w:val="00360657"/>
    <w:rsid w:val="003668E7"/>
    <w:rsid w:val="00370819"/>
    <w:rsid w:val="00374559"/>
    <w:rsid w:val="00375442"/>
    <w:rsid w:val="003810C0"/>
    <w:rsid w:val="00385C6D"/>
    <w:rsid w:val="00392102"/>
    <w:rsid w:val="00392177"/>
    <w:rsid w:val="00392D91"/>
    <w:rsid w:val="003A1C53"/>
    <w:rsid w:val="003A333D"/>
    <w:rsid w:val="003A4A37"/>
    <w:rsid w:val="003A5977"/>
    <w:rsid w:val="003B4910"/>
    <w:rsid w:val="003B4928"/>
    <w:rsid w:val="003B5C6F"/>
    <w:rsid w:val="003C6C4D"/>
    <w:rsid w:val="003D18E1"/>
    <w:rsid w:val="003D1AB1"/>
    <w:rsid w:val="003D2139"/>
    <w:rsid w:val="003E40AC"/>
    <w:rsid w:val="003E5CB8"/>
    <w:rsid w:val="003E5E68"/>
    <w:rsid w:val="003E7C4D"/>
    <w:rsid w:val="003F0707"/>
    <w:rsid w:val="003F4F8D"/>
    <w:rsid w:val="00402B39"/>
    <w:rsid w:val="00415EFE"/>
    <w:rsid w:val="0042437B"/>
    <w:rsid w:val="0042713B"/>
    <w:rsid w:val="00427815"/>
    <w:rsid w:val="00432278"/>
    <w:rsid w:val="00436156"/>
    <w:rsid w:val="004423A5"/>
    <w:rsid w:val="00444759"/>
    <w:rsid w:val="00444DF3"/>
    <w:rsid w:val="00447B69"/>
    <w:rsid w:val="00450415"/>
    <w:rsid w:val="00454B3E"/>
    <w:rsid w:val="0045580E"/>
    <w:rsid w:val="00457FAF"/>
    <w:rsid w:val="004671CE"/>
    <w:rsid w:val="00474FC9"/>
    <w:rsid w:val="00490EFE"/>
    <w:rsid w:val="00491517"/>
    <w:rsid w:val="00495DE9"/>
    <w:rsid w:val="004A330C"/>
    <w:rsid w:val="004A3C9D"/>
    <w:rsid w:val="004A697A"/>
    <w:rsid w:val="004A6B2B"/>
    <w:rsid w:val="004C7C11"/>
    <w:rsid w:val="004D7917"/>
    <w:rsid w:val="004D7BC1"/>
    <w:rsid w:val="004E099E"/>
    <w:rsid w:val="004E79A0"/>
    <w:rsid w:val="004F22AB"/>
    <w:rsid w:val="004F368B"/>
    <w:rsid w:val="004F3F5E"/>
    <w:rsid w:val="00502A9E"/>
    <w:rsid w:val="00523C2E"/>
    <w:rsid w:val="005301C2"/>
    <w:rsid w:val="0054209E"/>
    <w:rsid w:val="00547362"/>
    <w:rsid w:val="0054790F"/>
    <w:rsid w:val="00547F41"/>
    <w:rsid w:val="0055253E"/>
    <w:rsid w:val="00556884"/>
    <w:rsid w:val="00560707"/>
    <w:rsid w:val="005634A1"/>
    <w:rsid w:val="0056789C"/>
    <w:rsid w:val="00572AE2"/>
    <w:rsid w:val="00583F62"/>
    <w:rsid w:val="0058603C"/>
    <w:rsid w:val="005931EE"/>
    <w:rsid w:val="005949FC"/>
    <w:rsid w:val="00597525"/>
    <w:rsid w:val="005A2F58"/>
    <w:rsid w:val="005A4E4B"/>
    <w:rsid w:val="005A5098"/>
    <w:rsid w:val="005A626C"/>
    <w:rsid w:val="005A786B"/>
    <w:rsid w:val="005B3FDA"/>
    <w:rsid w:val="005B7C84"/>
    <w:rsid w:val="005C3EBC"/>
    <w:rsid w:val="005D489A"/>
    <w:rsid w:val="005D4BA0"/>
    <w:rsid w:val="005D6951"/>
    <w:rsid w:val="005E2159"/>
    <w:rsid w:val="005E3A53"/>
    <w:rsid w:val="005E5ABD"/>
    <w:rsid w:val="005F2546"/>
    <w:rsid w:val="005F4DFC"/>
    <w:rsid w:val="005F6681"/>
    <w:rsid w:val="005F6CE3"/>
    <w:rsid w:val="00600870"/>
    <w:rsid w:val="00600AD2"/>
    <w:rsid w:val="00603B00"/>
    <w:rsid w:val="006102EF"/>
    <w:rsid w:val="00621CC6"/>
    <w:rsid w:val="00623D49"/>
    <w:rsid w:val="0062486C"/>
    <w:rsid w:val="00624ADB"/>
    <w:rsid w:val="00625406"/>
    <w:rsid w:val="00626344"/>
    <w:rsid w:val="00632712"/>
    <w:rsid w:val="00633BB8"/>
    <w:rsid w:val="00635000"/>
    <w:rsid w:val="006452AA"/>
    <w:rsid w:val="006462E5"/>
    <w:rsid w:val="006504F2"/>
    <w:rsid w:val="00653BF6"/>
    <w:rsid w:val="00655BF4"/>
    <w:rsid w:val="0066693D"/>
    <w:rsid w:val="00666A38"/>
    <w:rsid w:val="00667324"/>
    <w:rsid w:val="006679D8"/>
    <w:rsid w:val="00674CF5"/>
    <w:rsid w:val="00675971"/>
    <w:rsid w:val="0067631E"/>
    <w:rsid w:val="00677B0D"/>
    <w:rsid w:val="00685AEF"/>
    <w:rsid w:val="00685D65"/>
    <w:rsid w:val="00686096"/>
    <w:rsid w:val="00691FEC"/>
    <w:rsid w:val="00694142"/>
    <w:rsid w:val="006A2862"/>
    <w:rsid w:val="006A4012"/>
    <w:rsid w:val="006B0913"/>
    <w:rsid w:val="006B382A"/>
    <w:rsid w:val="006B4790"/>
    <w:rsid w:val="006B7FB1"/>
    <w:rsid w:val="006B7FDB"/>
    <w:rsid w:val="006D0A81"/>
    <w:rsid w:val="006D12E5"/>
    <w:rsid w:val="006D4251"/>
    <w:rsid w:val="006D702C"/>
    <w:rsid w:val="006E5ABA"/>
    <w:rsid w:val="006F0E44"/>
    <w:rsid w:val="006F11A9"/>
    <w:rsid w:val="006F1386"/>
    <w:rsid w:val="006F2F5A"/>
    <w:rsid w:val="00703A28"/>
    <w:rsid w:val="00706DED"/>
    <w:rsid w:val="00713D4A"/>
    <w:rsid w:val="007163BB"/>
    <w:rsid w:val="007217F3"/>
    <w:rsid w:val="00726D38"/>
    <w:rsid w:val="00732C01"/>
    <w:rsid w:val="007334A5"/>
    <w:rsid w:val="00737404"/>
    <w:rsid w:val="00737701"/>
    <w:rsid w:val="00750F3E"/>
    <w:rsid w:val="00755C22"/>
    <w:rsid w:val="00775A83"/>
    <w:rsid w:val="00775B15"/>
    <w:rsid w:val="007761F4"/>
    <w:rsid w:val="007802C0"/>
    <w:rsid w:val="00780AC2"/>
    <w:rsid w:val="00780AFE"/>
    <w:rsid w:val="007A0F0F"/>
    <w:rsid w:val="007A1F3B"/>
    <w:rsid w:val="007A4916"/>
    <w:rsid w:val="007A4927"/>
    <w:rsid w:val="007A5880"/>
    <w:rsid w:val="007B7723"/>
    <w:rsid w:val="007C57C7"/>
    <w:rsid w:val="007C5FE9"/>
    <w:rsid w:val="007C6E29"/>
    <w:rsid w:val="007E2E83"/>
    <w:rsid w:val="007E48EB"/>
    <w:rsid w:val="00802DD4"/>
    <w:rsid w:val="00807175"/>
    <w:rsid w:val="00807245"/>
    <w:rsid w:val="00811C3E"/>
    <w:rsid w:val="008129AD"/>
    <w:rsid w:val="00815FF1"/>
    <w:rsid w:val="00816311"/>
    <w:rsid w:val="0081773B"/>
    <w:rsid w:val="00823C2A"/>
    <w:rsid w:val="00826113"/>
    <w:rsid w:val="00830CC3"/>
    <w:rsid w:val="008311A9"/>
    <w:rsid w:val="00833E5A"/>
    <w:rsid w:val="00842E47"/>
    <w:rsid w:val="00846085"/>
    <w:rsid w:val="008469A8"/>
    <w:rsid w:val="008502ED"/>
    <w:rsid w:val="0085290C"/>
    <w:rsid w:val="0085436C"/>
    <w:rsid w:val="00856E5A"/>
    <w:rsid w:val="0085742F"/>
    <w:rsid w:val="00862462"/>
    <w:rsid w:val="008635E5"/>
    <w:rsid w:val="0086653B"/>
    <w:rsid w:val="00867898"/>
    <w:rsid w:val="008832F6"/>
    <w:rsid w:val="00883753"/>
    <w:rsid w:val="00891EA7"/>
    <w:rsid w:val="00891F75"/>
    <w:rsid w:val="0089252C"/>
    <w:rsid w:val="008928DD"/>
    <w:rsid w:val="008B4BE6"/>
    <w:rsid w:val="008B4BF7"/>
    <w:rsid w:val="008C1137"/>
    <w:rsid w:val="008C1E69"/>
    <w:rsid w:val="008C72C9"/>
    <w:rsid w:val="008D3306"/>
    <w:rsid w:val="008D5544"/>
    <w:rsid w:val="008E3F80"/>
    <w:rsid w:val="008F4C5B"/>
    <w:rsid w:val="00901C15"/>
    <w:rsid w:val="00914504"/>
    <w:rsid w:val="009149DE"/>
    <w:rsid w:val="00914F1C"/>
    <w:rsid w:val="00921F74"/>
    <w:rsid w:val="0092437E"/>
    <w:rsid w:val="0093264A"/>
    <w:rsid w:val="00934AC9"/>
    <w:rsid w:val="009357C5"/>
    <w:rsid w:val="0094053A"/>
    <w:rsid w:val="009434CB"/>
    <w:rsid w:val="00943966"/>
    <w:rsid w:val="00943F7C"/>
    <w:rsid w:val="00946FE7"/>
    <w:rsid w:val="0095519A"/>
    <w:rsid w:val="0095795D"/>
    <w:rsid w:val="00957A4E"/>
    <w:rsid w:val="0098621F"/>
    <w:rsid w:val="00991A4C"/>
    <w:rsid w:val="009A08E5"/>
    <w:rsid w:val="009B39EC"/>
    <w:rsid w:val="009B549D"/>
    <w:rsid w:val="009B646F"/>
    <w:rsid w:val="009C07C9"/>
    <w:rsid w:val="009C7125"/>
    <w:rsid w:val="009C7E99"/>
    <w:rsid w:val="009D0303"/>
    <w:rsid w:val="009D6683"/>
    <w:rsid w:val="009D6BB2"/>
    <w:rsid w:val="009F48D6"/>
    <w:rsid w:val="009F6947"/>
    <w:rsid w:val="00A07C5A"/>
    <w:rsid w:val="00A13568"/>
    <w:rsid w:val="00A155B7"/>
    <w:rsid w:val="00A16DEC"/>
    <w:rsid w:val="00A30601"/>
    <w:rsid w:val="00A30EDB"/>
    <w:rsid w:val="00A317BC"/>
    <w:rsid w:val="00A347E7"/>
    <w:rsid w:val="00A37F71"/>
    <w:rsid w:val="00A524C5"/>
    <w:rsid w:val="00A53CB5"/>
    <w:rsid w:val="00A55A14"/>
    <w:rsid w:val="00A564FF"/>
    <w:rsid w:val="00A679C7"/>
    <w:rsid w:val="00A94C81"/>
    <w:rsid w:val="00AA05FB"/>
    <w:rsid w:val="00AA0E51"/>
    <w:rsid w:val="00AA1914"/>
    <w:rsid w:val="00AA43BA"/>
    <w:rsid w:val="00AA6493"/>
    <w:rsid w:val="00AA6653"/>
    <w:rsid w:val="00AB087D"/>
    <w:rsid w:val="00AB08E5"/>
    <w:rsid w:val="00AC566C"/>
    <w:rsid w:val="00AC5B01"/>
    <w:rsid w:val="00AC5DA4"/>
    <w:rsid w:val="00AD0D72"/>
    <w:rsid w:val="00AD4EEB"/>
    <w:rsid w:val="00AD4F23"/>
    <w:rsid w:val="00AD5980"/>
    <w:rsid w:val="00AD7674"/>
    <w:rsid w:val="00AE14D4"/>
    <w:rsid w:val="00AE17A9"/>
    <w:rsid w:val="00AE1B92"/>
    <w:rsid w:val="00AE42B5"/>
    <w:rsid w:val="00AE4531"/>
    <w:rsid w:val="00AE604D"/>
    <w:rsid w:val="00AF1678"/>
    <w:rsid w:val="00B07D63"/>
    <w:rsid w:val="00B119C0"/>
    <w:rsid w:val="00B13ABD"/>
    <w:rsid w:val="00B2545D"/>
    <w:rsid w:val="00B300BA"/>
    <w:rsid w:val="00B31CDE"/>
    <w:rsid w:val="00B34AA0"/>
    <w:rsid w:val="00B37CF0"/>
    <w:rsid w:val="00B50627"/>
    <w:rsid w:val="00B509E0"/>
    <w:rsid w:val="00B54C90"/>
    <w:rsid w:val="00B6422F"/>
    <w:rsid w:val="00B7200B"/>
    <w:rsid w:val="00B72750"/>
    <w:rsid w:val="00B73FD1"/>
    <w:rsid w:val="00B7696F"/>
    <w:rsid w:val="00B7717D"/>
    <w:rsid w:val="00B773BE"/>
    <w:rsid w:val="00B835AB"/>
    <w:rsid w:val="00B912AE"/>
    <w:rsid w:val="00B917EB"/>
    <w:rsid w:val="00B946F8"/>
    <w:rsid w:val="00B94DF5"/>
    <w:rsid w:val="00B96C6A"/>
    <w:rsid w:val="00BA2332"/>
    <w:rsid w:val="00BA2587"/>
    <w:rsid w:val="00BA66A0"/>
    <w:rsid w:val="00BB11B7"/>
    <w:rsid w:val="00BC1F4C"/>
    <w:rsid w:val="00BC6286"/>
    <w:rsid w:val="00BC678A"/>
    <w:rsid w:val="00BC6F0E"/>
    <w:rsid w:val="00BD5091"/>
    <w:rsid w:val="00BE00E4"/>
    <w:rsid w:val="00BE01ED"/>
    <w:rsid w:val="00BE4021"/>
    <w:rsid w:val="00BE601A"/>
    <w:rsid w:val="00BF2A32"/>
    <w:rsid w:val="00BF46A7"/>
    <w:rsid w:val="00C01AA8"/>
    <w:rsid w:val="00C050E2"/>
    <w:rsid w:val="00C102F3"/>
    <w:rsid w:val="00C15CF9"/>
    <w:rsid w:val="00C167D0"/>
    <w:rsid w:val="00C16F32"/>
    <w:rsid w:val="00C21E74"/>
    <w:rsid w:val="00C21E7E"/>
    <w:rsid w:val="00C22E8B"/>
    <w:rsid w:val="00C25753"/>
    <w:rsid w:val="00C26B8D"/>
    <w:rsid w:val="00C30E26"/>
    <w:rsid w:val="00C31387"/>
    <w:rsid w:val="00C3295B"/>
    <w:rsid w:val="00C3609D"/>
    <w:rsid w:val="00C3738B"/>
    <w:rsid w:val="00C41A2C"/>
    <w:rsid w:val="00C43891"/>
    <w:rsid w:val="00C523F7"/>
    <w:rsid w:val="00C5276D"/>
    <w:rsid w:val="00C54903"/>
    <w:rsid w:val="00C55326"/>
    <w:rsid w:val="00C556ED"/>
    <w:rsid w:val="00C566FA"/>
    <w:rsid w:val="00C605EA"/>
    <w:rsid w:val="00C6256C"/>
    <w:rsid w:val="00C62F67"/>
    <w:rsid w:val="00C63F7D"/>
    <w:rsid w:val="00C724B7"/>
    <w:rsid w:val="00C72F6E"/>
    <w:rsid w:val="00C74FD5"/>
    <w:rsid w:val="00C76424"/>
    <w:rsid w:val="00C779E1"/>
    <w:rsid w:val="00C85033"/>
    <w:rsid w:val="00C861D2"/>
    <w:rsid w:val="00C86C19"/>
    <w:rsid w:val="00C9752F"/>
    <w:rsid w:val="00C9786C"/>
    <w:rsid w:val="00CA43E1"/>
    <w:rsid w:val="00CB009E"/>
    <w:rsid w:val="00CB198C"/>
    <w:rsid w:val="00CB2180"/>
    <w:rsid w:val="00CB4065"/>
    <w:rsid w:val="00CB6CD4"/>
    <w:rsid w:val="00CD13E3"/>
    <w:rsid w:val="00CD1E53"/>
    <w:rsid w:val="00CE121B"/>
    <w:rsid w:val="00CE1980"/>
    <w:rsid w:val="00CE235E"/>
    <w:rsid w:val="00D0318F"/>
    <w:rsid w:val="00D10AB5"/>
    <w:rsid w:val="00D12223"/>
    <w:rsid w:val="00D12E0F"/>
    <w:rsid w:val="00D202CB"/>
    <w:rsid w:val="00D220B7"/>
    <w:rsid w:val="00D25FEE"/>
    <w:rsid w:val="00D26213"/>
    <w:rsid w:val="00D33191"/>
    <w:rsid w:val="00D3598C"/>
    <w:rsid w:val="00D374F1"/>
    <w:rsid w:val="00D613E3"/>
    <w:rsid w:val="00D6170D"/>
    <w:rsid w:val="00D626C9"/>
    <w:rsid w:val="00D63EEB"/>
    <w:rsid w:val="00D65260"/>
    <w:rsid w:val="00D71337"/>
    <w:rsid w:val="00D72213"/>
    <w:rsid w:val="00D74DA2"/>
    <w:rsid w:val="00D76ADC"/>
    <w:rsid w:val="00D8068B"/>
    <w:rsid w:val="00D83955"/>
    <w:rsid w:val="00D86ABA"/>
    <w:rsid w:val="00D91B8E"/>
    <w:rsid w:val="00D9379B"/>
    <w:rsid w:val="00D9794A"/>
    <w:rsid w:val="00D97B48"/>
    <w:rsid w:val="00DA2103"/>
    <w:rsid w:val="00DA3EF1"/>
    <w:rsid w:val="00DB2299"/>
    <w:rsid w:val="00DB3255"/>
    <w:rsid w:val="00DC162F"/>
    <w:rsid w:val="00DC24BD"/>
    <w:rsid w:val="00DC4793"/>
    <w:rsid w:val="00DC485A"/>
    <w:rsid w:val="00DC7FB2"/>
    <w:rsid w:val="00DD2C49"/>
    <w:rsid w:val="00DD329C"/>
    <w:rsid w:val="00DD4AC0"/>
    <w:rsid w:val="00DD501B"/>
    <w:rsid w:val="00DD7B56"/>
    <w:rsid w:val="00DF26F0"/>
    <w:rsid w:val="00DF340D"/>
    <w:rsid w:val="00DF38DE"/>
    <w:rsid w:val="00DF3BF7"/>
    <w:rsid w:val="00DF45BF"/>
    <w:rsid w:val="00DF589D"/>
    <w:rsid w:val="00E00476"/>
    <w:rsid w:val="00E0193B"/>
    <w:rsid w:val="00E01BCD"/>
    <w:rsid w:val="00E05CEC"/>
    <w:rsid w:val="00E11A5B"/>
    <w:rsid w:val="00E127CA"/>
    <w:rsid w:val="00E132E1"/>
    <w:rsid w:val="00E15A13"/>
    <w:rsid w:val="00E1647C"/>
    <w:rsid w:val="00E20358"/>
    <w:rsid w:val="00E2776A"/>
    <w:rsid w:val="00E33310"/>
    <w:rsid w:val="00E34A61"/>
    <w:rsid w:val="00E357E2"/>
    <w:rsid w:val="00E36435"/>
    <w:rsid w:val="00E37EFB"/>
    <w:rsid w:val="00E41D5C"/>
    <w:rsid w:val="00E456AA"/>
    <w:rsid w:val="00E45CC3"/>
    <w:rsid w:val="00E51161"/>
    <w:rsid w:val="00E55884"/>
    <w:rsid w:val="00E61452"/>
    <w:rsid w:val="00E617B9"/>
    <w:rsid w:val="00E63E5C"/>
    <w:rsid w:val="00E65D25"/>
    <w:rsid w:val="00E66666"/>
    <w:rsid w:val="00E67AAC"/>
    <w:rsid w:val="00E72DFF"/>
    <w:rsid w:val="00E75C02"/>
    <w:rsid w:val="00E76CC5"/>
    <w:rsid w:val="00E8583A"/>
    <w:rsid w:val="00E85A9B"/>
    <w:rsid w:val="00E85D9D"/>
    <w:rsid w:val="00E87AD3"/>
    <w:rsid w:val="00E9196B"/>
    <w:rsid w:val="00E939B2"/>
    <w:rsid w:val="00E941B6"/>
    <w:rsid w:val="00EA1AE8"/>
    <w:rsid w:val="00EA26E1"/>
    <w:rsid w:val="00EA512B"/>
    <w:rsid w:val="00EA6EF2"/>
    <w:rsid w:val="00EB4FCA"/>
    <w:rsid w:val="00EB58A8"/>
    <w:rsid w:val="00EB653F"/>
    <w:rsid w:val="00EC011D"/>
    <w:rsid w:val="00EC56A1"/>
    <w:rsid w:val="00ED0E87"/>
    <w:rsid w:val="00ED33E9"/>
    <w:rsid w:val="00ED4EF3"/>
    <w:rsid w:val="00ED73A9"/>
    <w:rsid w:val="00EE19CB"/>
    <w:rsid w:val="00EE4445"/>
    <w:rsid w:val="00EF2288"/>
    <w:rsid w:val="00EF4754"/>
    <w:rsid w:val="00EF6D08"/>
    <w:rsid w:val="00EF72E6"/>
    <w:rsid w:val="00F036D0"/>
    <w:rsid w:val="00F06E4A"/>
    <w:rsid w:val="00F148F5"/>
    <w:rsid w:val="00F159FB"/>
    <w:rsid w:val="00F16552"/>
    <w:rsid w:val="00F17239"/>
    <w:rsid w:val="00F203D2"/>
    <w:rsid w:val="00F20E3E"/>
    <w:rsid w:val="00F217F8"/>
    <w:rsid w:val="00F25D3D"/>
    <w:rsid w:val="00F2629C"/>
    <w:rsid w:val="00F32221"/>
    <w:rsid w:val="00F451F1"/>
    <w:rsid w:val="00F50CFF"/>
    <w:rsid w:val="00F50FA7"/>
    <w:rsid w:val="00F778F9"/>
    <w:rsid w:val="00F825C6"/>
    <w:rsid w:val="00F87062"/>
    <w:rsid w:val="00F87D14"/>
    <w:rsid w:val="00F90EEB"/>
    <w:rsid w:val="00FA4C93"/>
    <w:rsid w:val="00FA5B1E"/>
    <w:rsid w:val="00FA60D4"/>
    <w:rsid w:val="00FA6ACA"/>
    <w:rsid w:val="00FB3636"/>
    <w:rsid w:val="00FB3DE2"/>
    <w:rsid w:val="00FB48C3"/>
    <w:rsid w:val="00FC2D59"/>
    <w:rsid w:val="00FC5875"/>
    <w:rsid w:val="00FD4657"/>
    <w:rsid w:val="00FD5B4C"/>
    <w:rsid w:val="00FD645B"/>
    <w:rsid w:val="00FE169D"/>
    <w:rsid w:val="00FF2862"/>
    <w:rsid w:val="00FF57B3"/>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681B25DF"/>
  <w15:docId w15:val="{CD990604-10CF-4F95-9FDE-6C0FDDB618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CL"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0913"/>
  </w:style>
  <w:style w:type="paragraph" w:styleId="Heading1">
    <w:name w:val="heading 1"/>
    <w:basedOn w:val="Normal"/>
    <w:next w:val="Normal"/>
    <w:link w:val="Heading1Char"/>
    <w:qFormat/>
    <w:rsid w:val="0093264A"/>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93264A"/>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3264A"/>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3264A"/>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5949FC"/>
    <w:pPr>
      <w:keepNext/>
      <w:keepLines/>
      <w:spacing w:before="80" w:after="40" w:line="259" w:lineRule="auto"/>
      <w:outlineLvl w:val="4"/>
    </w:pPr>
    <w:rPr>
      <w:rFonts w:eastAsiaTheme="majorEastAsia" w:cstheme="majorBidi"/>
      <w:color w:val="365F91" w:themeColor="accent1" w:themeShade="BF"/>
      <w:lang w:val="el-GR"/>
    </w:rPr>
  </w:style>
  <w:style w:type="paragraph" w:styleId="Heading6">
    <w:name w:val="heading 6"/>
    <w:basedOn w:val="Normal"/>
    <w:next w:val="Normal"/>
    <w:link w:val="Heading6Char"/>
    <w:uiPriority w:val="9"/>
    <w:semiHidden/>
    <w:unhideWhenUsed/>
    <w:qFormat/>
    <w:rsid w:val="005949FC"/>
    <w:pPr>
      <w:keepNext/>
      <w:keepLines/>
      <w:spacing w:before="40" w:line="259" w:lineRule="auto"/>
      <w:outlineLvl w:val="5"/>
    </w:pPr>
    <w:rPr>
      <w:rFonts w:eastAsiaTheme="majorEastAsia" w:cstheme="majorBidi"/>
      <w:i/>
      <w:iCs/>
      <w:color w:val="595959" w:themeColor="text1" w:themeTint="A6"/>
      <w:lang w:val="el-GR"/>
    </w:rPr>
  </w:style>
  <w:style w:type="paragraph" w:styleId="Heading7">
    <w:name w:val="heading 7"/>
    <w:basedOn w:val="Normal"/>
    <w:next w:val="Normal"/>
    <w:link w:val="Heading7Char"/>
    <w:uiPriority w:val="9"/>
    <w:semiHidden/>
    <w:unhideWhenUsed/>
    <w:qFormat/>
    <w:rsid w:val="005949FC"/>
    <w:pPr>
      <w:keepNext/>
      <w:keepLines/>
      <w:spacing w:before="40" w:line="259" w:lineRule="auto"/>
      <w:outlineLvl w:val="6"/>
    </w:pPr>
    <w:rPr>
      <w:rFonts w:eastAsiaTheme="majorEastAsia" w:cstheme="majorBidi"/>
      <w:color w:val="595959" w:themeColor="text1" w:themeTint="A6"/>
      <w:lang w:val="el-GR"/>
    </w:rPr>
  </w:style>
  <w:style w:type="paragraph" w:styleId="Heading8">
    <w:name w:val="heading 8"/>
    <w:basedOn w:val="Normal"/>
    <w:next w:val="Normal"/>
    <w:link w:val="Heading8Char"/>
    <w:uiPriority w:val="9"/>
    <w:semiHidden/>
    <w:unhideWhenUsed/>
    <w:qFormat/>
    <w:rsid w:val="005949FC"/>
    <w:pPr>
      <w:keepNext/>
      <w:keepLines/>
      <w:spacing w:line="259" w:lineRule="auto"/>
      <w:outlineLvl w:val="7"/>
    </w:pPr>
    <w:rPr>
      <w:rFonts w:eastAsiaTheme="majorEastAsia" w:cstheme="majorBidi"/>
      <w:i/>
      <w:iCs/>
      <w:color w:val="272727" w:themeColor="text1" w:themeTint="D8"/>
      <w:lang w:val="el-GR"/>
    </w:rPr>
  </w:style>
  <w:style w:type="paragraph" w:styleId="Heading9">
    <w:name w:val="heading 9"/>
    <w:basedOn w:val="Normal"/>
    <w:next w:val="Normal"/>
    <w:link w:val="Heading9Char"/>
    <w:uiPriority w:val="9"/>
    <w:semiHidden/>
    <w:unhideWhenUsed/>
    <w:qFormat/>
    <w:rsid w:val="005949FC"/>
    <w:pPr>
      <w:keepNext/>
      <w:keepLines/>
      <w:spacing w:line="259" w:lineRule="auto"/>
      <w:outlineLvl w:val="8"/>
    </w:pPr>
    <w:rPr>
      <w:rFonts w:eastAsiaTheme="majorEastAsia" w:cstheme="majorBidi"/>
      <w:color w:val="272727" w:themeColor="text1" w:themeTint="D8"/>
      <w:lang w:val="el-G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unhideWhenUsed/>
    <w:rsid w:val="00215CAA"/>
    <w:rPr>
      <w:rFonts w:ascii="Tahoma" w:hAnsi="Tahoma" w:cs="Tahoma"/>
      <w:sz w:val="16"/>
      <w:szCs w:val="16"/>
    </w:rPr>
  </w:style>
  <w:style w:type="character" w:customStyle="1" w:styleId="BalloonTextChar">
    <w:name w:val="Balloon Text Char"/>
    <w:basedOn w:val="DefaultParagraphFont"/>
    <w:link w:val="BalloonText"/>
    <w:uiPriority w:val="99"/>
    <w:semiHidden/>
    <w:rsid w:val="00215CAA"/>
    <w:rPr>
      <w:rFonts w:ascii="Tahoma" w:hAnsi="Tahoma" w:cs="Tahoma"/>
      <w:sz w:val="16"/>
      <w:szCs w:val="16"/>
    </w:rPr>
  </w:style>
  <w:style w:type="paragraph" w:styleId="Header">
    <w:name w:val="header"/>
    <w:basedOn w:val="Normal"/>
    <w:link w:val="HeaderChar"/>
    <w:uiPriority w:val="99"/>
    <w:unhideWhenUsed/>
    <w:rsid w:val="00284C9A"/>
    <w:pPr>
      <w:tabs>
        <w:tab w:val="center" w:pos="4419"/>
        <w:tab w:val="right" w:pos="8838"/>
      </w:tabs>
    </w:pPr>
  </w:style>
  <w:style w:type="character" w:customStyle="1" w:styleId="HeaderChar">
    <w:name w:val="Header Char"/>
    <w:basedOn w:val="DefaultParagraphFont"/>
    <w:link w:val="Header"/>
    <w:uiPriority w:val="99"/>
    <w:rsid w:val="00284C9A"/>
  </w:style>
  <w:style w:type="paragraph" w:styleId="Footer">
    <w:name w:val="footer"/>
    <w:basedOn w:val="Normal"/>
    <w:link w:val="FooterChar"/>
    <w:uiPriority w:val="99"/>
    <w:unhideWhenUsed/>
    <w:rsid w:val="00284C9A"/>
    <w:pPr>
      <w:tabs>
        <w:tab w:val="center" w:pos="4419"/>
        <w:tab w:val="right" w:pos="8838"/>
      </w:tabs>
    </w:pPr>
  </w:style>
  <w:style w:type="character" w:customStyle="1" w:styleId="FooterChar">
    <w:name w:val="Footer Char"/>
    <w:basedOn w:val="DefaultParagraphFont"/>
    <w:link w:val="Footer"/>
    <w:uiPriority w:val="99"/>
    <w:rsid w:val="00284C9A"/>
  </w:style>
  <w:style w:type="paragraph" w:styleId="Title">
    <w:name w:val="Title"/>
    <w:basedOn w:val="Normal"/>
    <w:next w:val="Normal"/>
    <w:link w:val="TitleChar"/>
    <w:uiPriority w:val="10"/>
    <w:qFormat/>
    <w:rsid w:val="0093264A"/>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3264A"/>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rsid w:val="0093264A"/>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93264A"/>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93264A"/>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93264A"/>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C43891"/>
    <w:pPr>
      <w:ind w:left="720"/>
      <w:contextualSpacing/>
    </w:pPr>
  </w:style>
  <w:style w:type="paragraph" w:customStyle="1" w:styleId="FooterEven">
    <w:name w:val="Footer Even"/>
    <w:basedOn w:val="Normal"/>
    <w:qFormat/>
    <w:rsid w:val="00666A38"/>
    <w:pPr>
      <w:pBdr>
        <w:top w:val="single" w:sz="4" w:space="1" w:color="4F81BD" w:themeColor="accent1"/>
      </w:pBdr>
      <w:spacing w:after="180" w:line="264" w:lineRule="auto"/>
    </w:pPr>
    <w:rPr>
      <w:rFonts w:eastAsiaTheme="minorEastAsia"/>
      <w:color w:val="1F497D" w:themeColor="text2"/>
      <w:sz w:val="20"/>
      <w:szCs w:val="23"/>
      <w:lang w:val="es-ES" w:eastAsia="fr-FR"/>
    </w:rPr>
  </w:style>
  <w:style w:type="paragraph" w:styleId="FootnoteText">
    <w:name w:val="footnote text"/>
    <w:basedOn w:val="Normal"/>
    <w:link w:val="FootnoteTextChar"/>
    <w:semiHidden/>
    <w:unhideWhenUsed/>
    <w:rsid w:val="00666A38"/>
    <w:rPr>
      <w:sz w:val="20"/>
      <w:szCs w:val="20"/>
    </w:rPr>
  </w:style>
  <w:style w:type="character" w:customStyle="1" w:styleId="FootnoteTextChar">
    <w:name w:val="Footnote Text Char"/>
    <w:basedOn w:val="DefaultParagraphFont"/>
    <w:link w:val="FootnoteText"/>
    <w:uiPriority w:val="99"/>
    <w:semiHidden/>
    <w:rsid w:val="00666A38"/>
    <w:rPr>
      <w:sz w:val="20"/>
      <w:szCs w:val="20"/>
    </w:rPr>
  </w:style>
  <w:style w:type="character" w:styleId="FootnoteReference">
    <w:name w:val="footnote reference"/>
    <w:basedOn w:val="DefaultParagraphFont"/>
    <w:semiHidden/>
    <w:unhideWhenUsed/>
    <w:rsid w:val="00666A38"/>
    <w:rPr>
      <w:vertAlign w:val="superscript"/>
    </w:rPr>
  </w:style>
  <w:style w:type="paragraph" w:styleId="IntenseQuote">
    <w:name w:val="Intense Quote"/>
    <w:basedOn w:val="Normal"/>
    <w:next w:val="Normal"/>
    <w:link w:val="IntenseQuoteChar"/>
    <w:uiPriority w:val="30"/>
    <w:qFormat/>
    <w:rsid w:val="005A626C"/>
    <w:pPr>
      <w:pBdr>
        <w:bottom w:val="single" w:sz="4" w:space="4" w:color="4F81BD" w:themeColor="accent1"/>
      </w:pBdr>
      <w:spacing w:before="200" w:after="280" w:line="276" w:lineRule="auto"/>
      <w:ind w:left="936" w:right="936"/>
    </w:pPr>
    <w:rPr>
      <w:rFonts w:eastAsiaTheme="minorEastAsia"/>
      <w:b/>
      <w:bCs/>
      <w:i/>
      <w:iCs/>
      <w:color w:val="4F81BD" w:themeColor="accent1"/>
      <w:lang w:eastAsia="es-CL"/>
    </w:rPr>
  </w:style>
  <w:style w:type="character" w:customStyle="1" w:styleId="IntenseQuoteChar">
    <w:name w:val="Intense Quote Char"/>
    <w:basedOn w:val="DefaultParagraphFont"/>
    <w:link w:val="IntenseQuote"/>
    <w:uiPriority w:val="30"/>
    <w:rsid w:val="005A626C"/>
    <w:rPr>
      <w:rFonts w:eastAsiaTheme="minorEastAsia"/>
      <w:b/>
      <w:bCs/>
      <w:i/>
      <w:iCs/>
      <w:color w:val="4F81BD" w:themeColor="accent1"/>
      <w:lang w:eastAsia="es-CL"/>
    </w:rPr>
  </w:style>
  <w:style w:type="numbering" w:customStyle="1" w:styleId="Sinlista1">
    <w:name w:val="Sin lista1"/>
    <w:next w:val="NoList"/>
    <w:semiHidden/>
    <w:rsid w:val="00DF3BF7"/>
  </w:style>
  <w:style w:type="paragraph" w:styleId="BodyText">
    <w:name w:val="Body Text"/>
    <w:basedOn w:val="Normal"/>
    <w:link w:val="BodyTextChar"/>
    <w:rsid w:val="00DF3BF7"/>
    <w:rPr>
      <w:rFonts w:ascii="Arial" w:eastAsia="Times New Roman" w:hAnsi="Arial" w:cs="Times New Roman"/>
      <w:szCs w:val="20"/>
      <w:lang w:val="es-ES" w:eastAsia="es-ES"/>
    </w:rPr>
  </w:style>
  <w:style w:type="character" w:customStyle="1" w:styleId="BodyTextChar">
    <w:name w:val="Body Text Char"/>
    <w:basedOn w:val="DefaultParagraphFont"/>
    <w:link w:val="BodyText"/>
    <w:rsid w:val="00DF3BF7"/>
    <w:rPr>
      <w:rFonts w:ascii="Arial" w:eastAsia="Times New Roman" w:hAnsi="Arial" w:cs="Times New Roman"/>
      <w:szCs w:val="20"/>
      <w:lang w:val="es-ES" w:eastAsia="es-ES"/>
    </w:rPr>
  </w:style>
  <w:style w:type="paragraph" w:styleId="NormalWeb">
    <w:name w:val="Normal (Web)"/>
    <w:basedOn w:val="Normal"/>
    <w:uiPriority w:val="99"/>
    <w:rsid w:val="00DF3BF7"/>
    <w:pPr>
      <w:spacing w:before="100" w:beforeAutospacing="1" w:after="100" w:afterAutospacing="1"/>
    </w:pPr>
    <w:rPr>
      <w:rFonts w:ascii="Arial Unicode MS" w:eastAsia="Arial Unicode MS" w:hAnsi="Arial Unicode MS" w:cs="Arial Unicode MS"/>
      <w:sz w:val="24"/>
      <w:szCs w:val="24"/>
      <w:lang w:val="es-ES" w:eastAsia="es-ES"/>
    </w:rPr>
  </w:style>
  <w:style w:type="character" w:styleId="CommentReference">
    <w:name w:val="annotation reference"/>
    <w:uiPriority w:val="99"/>
    <w:semiHidden/>
    <w:rsid w:val="00DF3BF7"/>
    <w:rPr>
      <w:sz w:val="16"/>
      <w:szCs w:val="16"/>
    </w:rPr>
  </w:style>
  <w:style w:type="paragraph" w:styleId="CommentText">
    <w:name w:val="annotation text"/>
    <w:basedOn w:val="Normal"/>
    <w:link w:val="CommentTextChar"/>
    <w:uiPriority w:val="99"/>
    <w:rsid w:val="00DF3BF7"/>
    <w:rPr>
      <w:rFonts w:ascii="Times New Roman" w:eastAsia="MS Mincho" w:hAnsi="Times New Roman" w:cs="Times New Roman"/>
      <w:sz w:val="20"/>
      <w:szCs w:val="20"/>
      <w:lang w:val="es-ES" w:eastAsia="ja-JP"/>
    </w:rPr>
  </w:style>
  <w:style w:type="character" w:customStyle="1" w:styleId="CommentTextChar">
    <w:name w:val="Comment Text Char"/>
    <w:basedOn w:val="DefaultParagraphFont"/>
    <w:link w:val="CommentText"/>
    <w:uiPriority w:val="99"/>
    <w:rsid w:val="00DF3BF7"/>
    <w:rPr>
      <w:rFonts w:ascii="Times New Roman" w:eastAsia="MS Mincho" w:hAnsi="Times New Roman" w:cs="Times New Roman"/>
      <w:sz w:val="20"/>
      <w:szCs w:val="20"/>
      <w:lang w:val="es-ES" w:eastAsia="ja-JP"/>
    </w:rPr>
  </w:style>
  <w:style w:type="paragraph" w:styleId="CommentSubject">
    <w:name w:val="annotation subject"/>
    <w:basedOn w:val="CommentText"/>
    <w:next w:val="CommentText"/>
    <w:link w:val="CommentSubjectChar"/>
    <w:uiPriority w:val="99"/>
    <w:semiHidden/>
    <w:rsid w:val="00DF3BF7"/>
    <w:rPr>
      <w:b/>
      <w:bCs/>
    </w:rPr>
  </w:style>
  <w:style w:type="character" w:customStyle="1" w:styleId="CommentSubjectChar">
    <w:name w:val="Comment Subject Char"/>
    <w:basedOn w:val="CommentTextChar"/>
    <w:link w:val="CommentSubject"/>
    <w:uiPriority w:val="99"/>
    <w:semiHidden/>
    <w:rsid w:val="00DF3BF7"/>
    <w:rPr>
      <w:rFonts w:ascii="Times New Roman" w:eastAsia="MS Mincho" w:hAnsi="Times New Roman" w:cs="Times New Roman"/>
      <w:b/>
      <w:bCs/>
      <w:sz w:val="20"/>
      <w:szCs w:val="20"/>
      <w:lang w:val="es-ES" w:eastAsia="ja-JP"/>
    </w:rPr>
  </w:style>
  <w:style w:type="character" w:styleId="PageNumber">
    <w:name w:val="page number"/>
    <w:basedOn w:val="DefaultParagraphFont"/>
    <w:rsid w:val="00DF3BF7"/>
  </w:style>
  <w:style w:type="character" w:styleId="Hyperlink">
    <w:name w:val="Hyperlink"/>
    <w:uiPriority w:val="99"/>
    <w:rsid w:val="00DF3BF7"/>
    <w:rPr>
      <w:color w:val="0000FF"/>
      <w:u w:val="single"/>
    </w:rPr>
  </w:style>
  <w:style w:type="paragraph" w:styleId="TOCHeading">
    <w:name w:val="TOC Heading"/>
    <w:basedOn w:val="Heading1"/>
    <w:next w:val="Normal"/>
    <w:uiPriority w:val="39"/>
    <w:semiHidden/>
    <w:unhideWhenUsed/>
    <w:qFormat/>
    <w:rsid w:val="00DF3BF7"/>
    <w:pPr>
      <w:spacing w:line="276" w:lineRule="auto"/>
      <w:outlineLvl w:val="9"/>
    </w:pPr>
    <w:rPr>
      <w:rFonts w:ascii="Cambria" w:eastAsia="Times New Roman" w:hAnsi="Cambria" w:cs="Times New Roman"/>
      <w:color w:val="365F91"/>
      <w:lang w:eastAsia="es-CL"/>
    </w:rPr>
  </w:style>
  <w:style w:type="paragraph" w:styleId="TOC2">
    <w:name w:val="toc 2"/>
    <w:basedOn w:val="Normal"/>
    <w:next w:val="Normal"/>
    <w:autoRedefine/>
    <w:uiPriority w:val="39"/>
    <w:unhideWhenUsed/>
    <w:qFormat/>
    <w:rsid w:val="00DF3BF7"/>
    <w:pPr>
      <w:spacing w:before="240"/>
    </w:pPr>
    <w:rPr>
      <w:rFonts w:ascii="Calibri" w:eastAsia="MS Mincho" w:hAnsi="Calibri" w:cs="Times New Roman"/>
      <w:b/>
      <w:bCs/>
      <w:sz w:val="20"/>
      <w:szCs w:val="20"/>
      <w:lang w:val="es-ES" w:eastAsia="ja-JP"/>
    </w:rPr>
  </w:style>
  <w:style w:type="paragraph" w:styleId="TOC1">
    <w:name w:val="toc 1"/>
    <w:basedOn w:val="Normal"/>
    <w:next w:val="Normal"/>
    <w:autoRedefine/>
    <w:uiPriority w:val="39"/>
    <w:unhideWhenUsed/>
    <w:qFormat/>
    <w:rsid w:val="00DF3BF7"/>
    <w:pPr>
      <w:spacing w:before="360"/>
    </w:pPr>
    <w:rPr>
      <w:rFonts w:ascii="Cambria" w:eastAsia="MS Mincho" w:hAnsi="Cambria" w:cs="Times New Roman"/>
      <w:b/>
      <w:bCs/>
      <w:caps/>
      <w:sz w:val="24"/>
      <w:szCs w:val="24"/>
      <w:lang w:val="es-ES" w:eastAsia="ja-JP"/>
    </w:rPr>
  </w:style>
  <w:style w:type="paragraph" w:styleId="TOC3">
    <w:name w:val="toc 3"/>
    <w:basedOn w:val="Normal"/>
    <w:next w:val="Normal"/>
    <w:autoRedefine/>
    <w:uiPriority w:val="39"/>
    <w:unhideWhenUsed/>
    <w:qFormat/>
    <w:rsid w:val="00DF3BF7"/>
    <w:pPr>
      <w:ind w:left="240"/>
    </w:pPr>
    <w:rPr>
      <w:rFonts w:ascii="Calibri" w:eastAsia="MS Mincho" w:hAnsi="Calibri" w:cs="Times New Roman"/>
      <w:sz w:val="20"/>
      <w:szCs w:val="20"/>
      <w:lang w:val="es-ES" w:eastAsia="ja-JP"/>
    </w:rPr>
  </w:style>
  <w:style w:type="paragraph" w:styleId="Index1">
    <w:name w:val="index 1"/>
    <w:basedOn w:val="Normal"/>
    <w:next w:val="Normal"/>
    <w:autoRedefine/>
    <w:uiPriority w:val="99"/>
    <w:rsid w:val="00DF3BF7"/>
    <w:pPr>
      <w:tabs>
        <w:tab w:val="right" w:leader="dot" w:pos="8830"/>
      </w:tabs>
      <w:ind w:left="240" w:hanging="240"/>
    </w:pPr>
    <w:rPr>
      <w:rFonts w:ascii="Times New Roman" w:eastAsia="MS Mincho" w:hAnsi="Times New Roman" w:cs="Times New Roman"/>
      <w:sz w:val="24"/>
      <w:szCs w:val="24"/>
      <w:lang w:val="es-ES" w:eastAsia="ja-JP"/>
    </w:rPr>
  </w:style>
  <w:style w:type="paragraph" w:styleId="TOC4">
    <w:name w:val="toc 4"/>
    <w:basedOn w:val="Normal"/>
    <w:next w:val="Normal"/>
    <w:autoRedefine/>
    <w:rsid w:val="00DF3BF7"/>
    <w:pPr>
      <w:ind w:left="480"/>
    </w:pPr>
    <w:rPr>
      <w:rFonts w:ascii="Calibri" w:eastAsia="MS Mincho" w:hAnsi="Calibri" w:cs="Times New Roman"/>
      <w:sz w:val="20"/>
      <w:szCs w:val="20"/>
      <w:lang w:val="es-ES" w:eastAsia="ja-JP"/>
    </w:rPr>
  </w:style>
  <w:style w:type="paragraph" w:styleId="TOC5">
    <w:name w:val="toc 5"/>
    <w:basedOn w:val="Normal"/>
    <w:next w:val="Normal"/>
    <w:autoRedefine/>
    <w:rsid w:val="00DF3BF7"/>
    <w:pPr>
      <w:ind w:left="720"/>
    </w:pPr>
    <w:rPr>
      <w:rFonts w:ascii="Calibri" w:eastAsia="MS Mincho" w:hAnsi="Calibri" w:cs="Times New Roman"/>
      <w:sz w:val="20"/>
      <w:szCs w:val="20"/>
      <w:lang w:val="es-ES" w:eastAsia="ja-JP"/>
    </w:rPr>
  </w:style>
  <w:style w:type="paragraph" w:styleId="TOC6">
    <w:name w:val="toc 6"/>
    <w:basedOn w:val="Normal"/>
    <w:next w:val="Normal"/>
    <w:autoRedefine/>
    <w:rsid w:val="00DF3BF7"/>
    <w:pPr>
      <w:ind w:left="960"/>
    </w:pPr>
    <w:rPr>
      <w:rFonts w:ascii="Calibri" w:eastAsia="MS Mincho" w:hAnsi="Calibri" w:cs="Times New Roman"/>
      <w:sz w:val="20"/>
      <w:szCs w:val="20"/>
      <w:lang w:val="es-ES" w:eastAsia="ja-JP"/>
    </w:rPr>
  </w:style>
  <w:style w:type="paragraph" w:styleId="TOC7">
    <w:name w:val="toc 7"/>
    <w:basedOn w:val="Normal"/>
    <w:next w:val="Normal"/>
    <w:autoRedefine/>
    <w:rsid w:val="00DF3BF7"/>
    <w:pPr>
      <w:ind w:left="1200"/>
    </w:pPr>
    <w:rPr>
      <w:rFonts w:ascii="Calibri" w:eastAsia="MS Mincho" w:hAnsi="Calibri" w:cs="Times New Roman"/>
      <w:sz w:val="20"/>
      <w:szCs w:val="20"/>
      <w:lang w:val="es-ES" w:eastAsia="ja-JP"/>
    </w:rPr>
  </w:style>
  <w:style w:type="paragraph" w:styleId="TOC8">
    <w:name w:val="toc 8"/>
    <w:basedOn w:val="Normal"/>
    <w:next w:val="Normal"/>
    <w:autoRedefine/>
    <w:rsid w:val="00DF3BF7"/>
    <w:pPr>
      <w:ind w:left="1440"/>
    </w:pPr>
    <w:rPr>
      <w:rFonts w:ascii="Calibri" w:eastAsia="MS Mincho" w:hAnsi="Calibri" w:cs="Times New Roman"/>
      <w:sz w:val="20"/>
      <w:szCs w:val="20"/>
      <w:lang w:val="es-ES" w:eastAsia="ja-JP"/>
    </w:rPr>
  </w:style>
  <w:style w:type="paragraph" w:styleId="TOC9">
    <w:name w:val="toc 9"/>
    <w:basedOn w:val="Normal"/>
    <w:next w:val="Normal"/>
    <w:autoRedefine/>
    <w:rsid w:val="00DF3BF7"/>
    <w:pPr>
      <w:ind w:left="1680"/>
    </w:pPr>
    <w:rPr>
      <w:rFonts w:ascii="Calibri" w:eastAsia="MS Mincho" w:hAnsi="Calibri" w:cs="Times New Roman"/>
      <w:sz w:val="20"/>
      <w:szCs w:val="20"/>
      <w:lang w:val="es-ES" w:eastAsia="ja-JP"/>
    </w:rPr>
  </w:style>
  <w:style w:type="table" w:styleId="TableGrid">
    <w:name w:val="Table Grid"/>
    <w:basedOn w:val="TableNormal"/>
    <w:uiPriority w:val="39"/>
    <w:rsid w:val="00DF3BF7"/>
    <w:pPr>
      <w:jc w:val="both"/>
    </w:pPr>
    <w:rPr>
      <w:rFonts w:ascii="Calibri" w:eastAsia="Calibri" w:hAnsi="Calibri" w:cs="Times New Roman"/>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DF3BF7"/>
    <w:rPr>
      <w:rFonts w:ascii="Calibri" w:eastAsia="Times New Roman" w:hAnsi="Calibri" w:cs="Times New Roman"/>
      <w:lang w:eastAsia="es-CL"/>
    </w:rPr>
  </w:style>
  <w:style w:type="character" w:customStyle="1" w:styleId="NoSpacingChar">
    <w:name w:val="No Spacing Char"/>
    <w:link w:val="NoSpacing"/>
    <w:uiPriority w:val="1"/>
    <w:rsid w:val="00DF3BF7"/>
    <w:rPr>
      <w:rFonts w:ascii="Calibri" w:eastAsia="Times New Roman" w:hAnsi="Calibri" w:cs="Times New Roman"/>
      <w:lang w:eastAsia="es-CL"/>
    </w:rPr>
  </w:style>
  <w:style w:type="paragraph" w:styleId="Caption">
    <w:name w:val="caption"/>
    <w:basedOn w:val="Normal"/>
    <w:next w:val="Normal"/>
    <w:unhideWhenUsed/>
    <w:qFormat/>
    <w:rsid w:val="00DF3BF7"/>
    <w:pPr>
      <w:spacing w:after="200"/>
      <w:jc w:val="both"/>
    </w:pPr>
    <w:rPr>
      <w:rFonts w:ascii="Calibri" w:eastAsia="Calibri" w:hAnsi="Calibri" w:cs="Times New Roman"/>
      <w:b/>
      <w:bCs/>
      <w:color w:val="4F81BD"/>
      <w:sz w:val="18"/>
      <w:szCs w:val="18"/>
      <w:lang w:val="es-ES"/>
    </w:rPr>
  </w:style>
  <w:style w:type="paragraph" w:styleId="BodyText2">
    <w:name w:val="Body Text 2"/>
    <w:basedOn w:val="Normal"/>
    <w:link w:val="BodyText2Char"/>
    <w:unhideWhenUsed/>
    <w:rsid w:val="00823C2A"/>
    <w:pPr>
      <w:spacing w:after="120" w:line="480" w:lineRule="auto"/>
      <w:jc w:val="both"/>
    </w:pPr>
    <w:rPr>
      <w:lang w:val="es-ES"/>
    </w:rPr>
  </w:style>
  <w:style w:type="character" w:customStyle="1" w:styleId="BodyText2Char">
    <w:name w:val="Body Text 2 Char"/>
    <w:basedOn w:val="DefaultParagraphFont"/>
    <w:link w:val="BodyText2"/>
    <w:rsid w:val="00823C2A"/>
    <w:rPr>
      <w:lang w:val="es-ES"/>
    </w:rPr>
  </w:style>
  <w:style w:type="table" w:customStyle="1" w:styleId="Tablaconcuadrcula1">
    <w:name w:val="Tabla con cuadrícula1"/>
    <w:basedOn w:val="TableNormal"/>
    <w:next w:val="TableGrid"/>
    <w:uiPriority w:val="59"/>
    <w:rsid w:val="00E45CC3"/>
    <w:rPr>
      <w:rFonts w:ascii="Times New Roman" w:eastAsia="Times New Roman" w:hAnsi="Times New Roman" w:cs="Times New Roman"/>
      <w:sz w:val="20"/>
      <w:szCs w:val="20"/>
      <w:lang w:eastAsia="es-C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eNormal"/>
    <w:next w:val="TableGrid"/>
    <w:uiPriority w:val="59"/>
    <w:rsid w:val="005479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ParagraphStyle">
    <w:name w:val="[No Paragraph Style]"/>
    <w:rsid w:val="0085290C"/>
    <w:pPr>
      <w:widowControl w:val="0"/>
      <w:autoSpaceDE w:val="0"/>
      <w:autoSpaceDN w:val="0"/>
      <w:adjustRightInd w:val="0"/>
      <w:spacing w:line="288" w:lineRule="auto"/>
      <w:textAlignment w:val="center"/>
    </w:pPr>
    <w:rPr>
      <w:rFonts w:ascii="MinionPro-Regular" w:eastAsia="Times New Roman" w:hAnsi="MinionPro-Regular" w:cs="MinionPro-Regular"/>
      <w:color w:val="000000"/>
      <w:sz w:val="24"/>
      <w:szCs w:val="24"/>
      <w:lang w:val="en-US"/>
    </w:rPr>
  </w:style>
  <w:style w:type="paragraph" w:customStyle="1" w:styleId="table-text-leftTABLES">
    <w:name w:val="table-text-left (TABLES)"/>
    <w:basedOn w:val="NoParagraphStyle"/>
    <w:uiPriority w:val="99"/>
    <w:rsid w:val="009F48D6"/>
    <w:pPr>
      <w:tabs>
        <w:tab w:val="left" w:pos="300"/>
      </w:tabs>
      <w:spacing w:before="60" w:line="320" w:lineRule="atLeast"/>
    </w:pPr>
    <w:rPr>
      <w:rFonts w:ascii="Myriad Pro Condensed" w:hAnsi="Myriad Pro Condensed" w:cs="TradeGothicLTStd-Cn18"/>
    </w:rPr>
  </w:style>
  <w:style w:type="character" w:styleId="UnresolvedMention">
    <w:name w:val="Unresolved Mention"/>
    <w:basedOn w:val="DefaultParagraphFont"/>
    <w:uiPriority w:val="99"/>
    <w:semiHidden/>
    <w:unhideWhenUsed/>
    <w:rsid w:val="00FA60D4"/>
    <w:rPr>
      <w:color w:val="605E5C"/>
      <w:shd w:val="clear" w:color="auto" w:fill="E1DFDD"/>
    </w:rPr>
  </w:style>
  <w:style w:type="character" w:customStyle="1" w:styleId="Heading5Char">
    <w:name w:val="Heading 5 Char"/>
    <w:basedOn w:val="DefaultParagraphFont"/>
    <w:link w:val="Heading5"/>
    <w:uiPriority w:val="9"/>
    <w:semiHidden/>
    <w:rsid w:val="005949FC"/>
    <w:rPr>
      <w:rFonts w:eastAsiaTheme="majorEastAsia" w:cstheme="majorBidi"/>
      <w:color w:val="365F91" w:themeColor="accent1" w:themeShade="BF"/>
      <w:lang w:val="el-GR"/>
    </w:rPr>
  </w:style>
  <w:style w:type="character" w:customStyle="1" w:styleId="Heading6Char">
    <w:name w:val="Heading 6 Char"/>
    <w:basedOn w:val="DefaultParagraphFont"/>
    <w:link w:val="Heading6"/>
    <w:uiPriority w:val="9"/>
    <w:semiHidden/>
    <w:rsid w:val="005949FC"/>
    <w:rPr>
      <w:rFonts w:eastAsiaTheme="majorEastAsia" w:cstheme="majorBidi"/>
      <w:i/>
      <w:iCs/>
      <w:color w:val="595959" w:themeColor="text1" w:themeTint="A6"/>
      <w:lang w:val="el-GR"/>
    </w:rPr>
  </w:style>
  <w:style w:type="character" w:customStyle="1" w:styleId="Heading7Char">
    <w:name w:val="Heading 7 Char"/>
    <w:basedOn w:val="DefaultParagraphFont"/>
    <w:link w:val="Heading7"/>
    <w:uiPriority w:val="9"/>
    <w:semiHidden/>
    <w:rsid w:val="005949FC"/>
    <w:rPr>
      <w:rFonts w:eastAsiaTheme="majorEastAsia" w:cstheme="majorBidi"/>
      <w:color w:val="595959" w:themeColor="text1" w:themeTint="A6"/>
      <w:lang w:val="el-GR"/>
    </w:rPr>
  </w:style>
  <w:style w:type="character" w:customStyle="1" w:styleId="Heading8Char">
    <w:name w:val="Heading 8 Char"/>
    <w:basedOn w:val="DefaultParagraphFont"/>
    <w:link w:val="Heading8"/>
    <w:uiPriority w:val="9"/>
    <w:semiHidden/>
    <w:rsid w:val="005949FC"/>
    <w:rPr>
      <w:rFonts w:eastAsiaTheme="majorEastAsia" w:cstheme="majorBidi"/>
      <w:i/>
      <w:iCs/>
      <w:color w:val="272727" w:themeColor="text1" w:themeTint="D8"/>
      <w:lang w:val="el-GR"/>
    </w:rPr>
  </w:style>
  <w:style w:type="character" w:customStyle="1" w:styleId="Heading9Char">
    <w:name w:val="Heading 9 Char"/>
    <w:basedOn w:val="DefaultParagraphFont"/>
    <w:link w:val="Heading9"/>
    <w:uiPriority w:val="9"/>
    <w:semiHidden/>
    <w:rsid w:val="005949FC"/>
    <w:rPr>
      <w:rFonts w:eastAsiaTheme="majorEastAsia" w:cstheme="majorBidi"/>
      <w:color w:val="272727" w:themeColor="text1" w:themeTint="D8"/>
      <w:lang w:val="el-GR"/>
    </w:rPr>
  </w:style>
  <w:style w:type="paragraph" w:styleId="Subtitle">
    <w:name w:val="Subtitle"/>
    <w:basedOn w:val="Normal"/>
    <w:next w:val="Normal"/>
    <w:link w:val="SubtitleChar"/>
    <w:uiPriority w:val="11"/>
    <w:qFormat/>
    <w:rsid w:val="005949FC"/>
    <w:pPr>
      <w:numPr>
        <w:ilvl w:val="1"/>
      </w:numPr>
      <w:spacing w:after="160" w:line="259" w:lineRule="auto"/>
    </w:pPr>
    <w:rPr>
      <w:rFonts w:eastAsiaTheme="majorEastAsia" w:cstheme="majorBidi"/>
      <w:color w:val="595959" w:themeColor="text1" w:themeTint="A6"/>
      <w:spacing w:val="15"/>
      <w:sz w:val="28"/>
      <w:szCs w:val="28"/>
      <w:lang w:val="el-GR"/>
    </w:rPr>
  </w:style>
  <w:style w:type="character" w:customStyle="1" w:styleId="SubtitleChar">
    <w:name w:val="Subtitle Char"/>
    <w:basedOn w:val="DefaultParagraphFont"/>
    <w:link w:val="Subtitle"/>
    <w:uiPriority w:val="11"/>
    <w:rsid w:val="005949FC"/>
    <w:rPr>
      <w:rFonts w:eastAsiaTheme="majorEastAsia" w:cstheme="majorBidi"/>
      <w:color w:val="595959" w:themeColor="text1" w:themeTint="A6"/>
      <w:spacing w:val="15"/>
      <w:sz w:val="28"/>
      <w:szCs w:val="28"/>
      <w:lang w:val="el-GR"/>
    </w:rPr>
  </w:style>
  <w:style w:type="paragraph" w:styleId="Quote">
    <w:name w:val="Quote"/>
    <w:basedOn w:val="Normal"/>
    <w:next w:val="Normal"/>
    <w:link w:val="QuoteChar"/>
    <w:uiPriority w:val="29"/>
    <w:qFormat/>
    <w:rsid w:val="005949FC"/>
    <w:pPr>
      <w:spacing w:before="160" w:after="160" w:line="259" w:lineRule="auto"/>
      <w:jc w:val="center"/>
    </w:pPr>
    <w:rPr>
      <w:i/>
      <w:iCs/>
      <w:color w:val="404040" w:themeColor="text1" w:themeTint="BF"/>
      <w:lang w:val="el-GR"/>
    </w:rPr>
  </w:style>
  <w:style w:type="character" w:customStyle="1" w:styleId="QuoteChar">
    <w:name w:val="Quote Char"/>
    <w:basedOn w:val="DefaultParagraphFont"/>
    <w:link w:val="Quote"/>
    <w:uiPriority w:val="29"/>
    <w:rsid w:val="005949FC"/>
    <w:rPr>
      <w:i/>
      <w:iCs/>
      <w:color w:val="404040" w:themeColor="text1" w:themeTint="BF"/>
      <w:lang w:val="el-GR"/>
    </w:rPr>
  </w:style>
  <w:style w:type="character" w:styleId="IntenseEmphasis">
    <w:name w:val="Intense Emphasis"/>
    <w:basedOn w:val="DefaultParagraphFont"/>
    <w:uiPriority w:val="21"/>
    <w:qFormat/>
    <w:rsid w:val="005949FC"/>
    <w:rPr>
      <w:i/>
      <w:iCs/>
      <w:color w:val="365F91" w:themeColor="accent1" w:themeShade="BF"/>
    </w:rPr>
  </w:style>
  <w:style w:type="character" w:styleId="IntenseReference">
    <w:name w:val="Intense Reference"/>
    <w:basedOn w:val="DefaultParagraphFont"/>
    <w:uiPriority w:val="32"/>
    <w:qFormat/>
    <w:rsid w:val="005949FC"/>
    <w:rPr>
      <w:b/>
      <w:bCs/>
      <w:smallCaps/>
      <w:color w:val="365F91" w:themeColor="accent1" w:themeShade="BF"/>
      <w:spacing w:val="5"/>
    </w:rPr>
  </w:style>
  <w:style w:type="paragraph" w:styleId="Revision">
    <w:name w:val="Revision"/>
    <w:hidden/>
    <w:uiPriority w:val="99"/>
    <w:semiHidden/>
    <w:rsid w:val="005949FC"/>
    <w:rPr>
      <w:lang w:val="el-GR"/>
    </w:rPr>
  </w:style>
  <w:style w:type="character" w:customStyle="1" w:styleId="A0">
    <w:name w:val="A0"/>
    <w:uiPriority w:val="99"/>
    <w:rsid w:val="005949FC"/>
    <w:rPr>
      <w:rFonts w:cs="Basic Sans Light"/>
      <w:color w:val="000000"/>
      <w:sz w:val="20"/>
      <w:szCs w:val="20"/>
    </w:rPr>
  </w:style>
  <w:style w:type="paragraph" w:customStyle="1" w:styleId="Default">
    <w:name w:val="Default"/>
    <w:rsid w:val="005949FC"/>
    <w:pPr>
      <w:autoSpaceDE w:val="0"/>
      <w:autoSpaceDN w:val="0"/>
      <w:adjustRightInd w:val="0"/>
    </w:pPr>
    <w:rPr>
      <w:rFonts w:ascii="Symbol" w:hAnsi="Symbol" w:cs="Symbol"/>
      <w:color w:val="000000"/>
      <w:sz w:val="24"/>
      <w:szCs w:val="24"/>
    </w:rPr>
  </w:style>
  <w:style w:type="character" w:styleId="Strong">
    <w:name w:val="Strong"/>
    <w:basedOn w:val="DefaultParagraphFont"/>
    <w:uiPriority w:val="22"/>
    <w:qFormat/>
    <w:rsid w:val="00415EF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32539284">
      <w:bodyDiv w:val="1"/>
      <w:marLeft w:val="0"/>
      <w:marRight w:val="0"/>
      <w:marTop w:val="0"/>
      <w:marBottom w:val="0"/>
      <w:divBdr>
        <w:top w:val="none" w:sz="0" w:space="0" w:color="auto"/>
        <w:left w:val="none" w:sz="0" w:space="0" w:color="auto"/>
        <w:bottom w:val="none" w:sz="0" w:space="0" w:color="auto"/>
        <w:right w:val="none" w:sz="0" w:space="0" w:color="auto"/>
      </w:divBdr>
    </w:div>
    <w:div w:id="553276581">
      <w:bodyDiv w:val="1"/>
      <w:marLeft w:val="0"/>
      <w:marRight w:val="0"/>
      <w:marTop w:val="0"/>
      <w:marBottom w:val="0"/>
      <w:divBdr>
        <w:top w:val="none" w:sz="0" w:space="0" w:color="auto"/>
        <w:left w:val="none" w:sz="0" w:space="0" w:color="auto"/>
        <w:bottom w:val="none" w:sz="0" w:space="0" w:color="auto"/>
        <w:right w:val="none" w:sz="0" w:space="0" w:color="auto"/>
      </w:divBdr>
    </w:div>
    <w:div w:id="854615240">
      <w:bodyDiv w:val="1"/>
      <w:marLeft w:val="0"/>
      <w:marRight w:val="0"/>
      <w:marTop w:val="0"/>
      <w:marBottom w:val="0"/>
      <w:divBdr>
        <w:top w:val="none" w:sz="0" w:space="0" w:color="auto"/>
        <w:left w:val="none" w:sz="0" w:space="0" w:color="auto"/>
        <w:bottom w:val="none" w:sz="0" w:space="0" w:color="auto"/>
        <w:right w:val="none" w:sz="0" w:space="0" w:color="auto"/>
      </w:divBdr>
    </w:div>
    <w:div w:id="1193494997">
      <w:bodyDiv w:val="1"/>
      <w:marLeft w:val="0"/>
      <w:marRight w:val="0"/>
      <w:marTop w:val="0"/>
      <w:marBottom w:val="0"/>
      <w:divBdr>
        <w:top w:val="none" w:sz="0" w:space="0" w:color="auto"/>
        <w:left w:val="none" w:sz="0" w:space="0" w:color="auto"/>
        <w:bottom w:val="none" w:sz="0" w:space="0" w:color="auto"/>
        <w:right w:val="none" w:sz="0" w:space="0" w:color="auto"/>
      </w:divBdr>
    </w:div>
    <w:div w:id="1404521625">
      <w:bodyDiv w:val="1"/>
      <w:marLeft w:val="0"/>
      <w:marRight w:val="0"/>
      <w:marTop w:val="0"/>
      <w:marBottom w:val="0"/>
      <w:divBdr>
        <w:top w:val="none" w:sz="0" w:space="0" w:color="auto"/>
        <w:left w:val="none" w:sz="0" w:space="0" w:color="auto"/>
        <w:bottom w:val="none" w:sz="0" w:space="0" w:color="auto"/>
        <w:right w:val="none" w:sz="0" w:space="0" w:color="auto"/>
      </w:divBdr>
    </w:div>
    <w:div w:id="1495141830">
      <w:bodyDiv w:val="1"/>
      <w:marLeft w:val="0"/>
      <w:marRight w:val="0"/>
      <w:marTop w:val="0"/>
      <w:marBottom w:val="0"/>
      <w:divBdr>
        <w:top w:val="none" w:sz="0" w:space="0" w:color="auto"/>
        <w:left w:val="none" w:sz="0" w:space="0" w:color="auto"/>
        <w:bottom w:val="none" w:sz="0" w:space="0" w:color="auto"/>
        <w:right w:val="none" w:sz="0" w:space="0" w:color="auto"/>
      </w:divBdr>
    </w:div>
    <w:div w:id="1569530578">
      <w:bodyDiv w:val="1"/>
      <w:marLeft w:val="0"/>
      <w:marRight w:val="0"/>
      <w:marTop w:val="0"/>
      <w:marBottom w:val="0"/>
      <w:divBdr>
        <w:top w:val="none" w:sz="0" w:space="0" w:color="auto"/>
        <w:left w:val="none" w:sz="0" w:space="0" w:color="auto"/>
        <w:bottom w:val="none" w:sz="0" w:space="0" w:color="auto"/>
        <w:right w:val="none" w:sz="0" w:space="0" w:color="auto"/>
      </w:divBdr>
    </w:div>
    <w:div w:id="2084401772">
      <w:bodyDiv w:val="1"/>
      <w:marLeft w:val="0"/>
      <w:marRight w:val="0"/>
      <w:marTop w:val="0"/>
      <w:marBottom w:val="0"/>
      <w:divBdr>
        <w:top w:val="none" w:sz="0" w:space="0" w:color="auto"/>
        <w:left w:val="none" w:sz="0" w:space="0" w:color="auto"/>
        <w:bottom w:val="none" w:sz="0" w:space="0" w:color="auto"/>
        <w:right w:val="none" w:sz="0" w:space="0" w:color="auto"/>
      </w:divBdr>
    </w:div>
    <w:div w:id="2134782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auditoriainternadegobierno.gob.cl/"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theiia.org/en/content/guidance/recommended/supplemental/practice-guides/model-internal-audit-activity-charter/"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www.theiia.org/globalassets/site/standards/editable-versions/global-internal-audit-standards-spanish.pdf" TargetMode="Externa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theiia.org/en/content/guidance/recommended/supplemental/practice-guides/model-internal-audit-activity-charter/"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B28339-550A-45B9-9F3D-8B4509A48B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394</TotalTime>
  <Pages>18</Pages>
  <Words>6130</Words>
  <Characters>33718</Characters>
  <Application>Microsoft Office Word</Application>
  <DocSecurity>0</DocSecurity>
  <Lines>280</Lines>
  <Paragraphs>79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39769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Usuario de Windows</dc:creator>
  <cp:lastModifiedBy>Ricardo Correa Fuenzalida</cp:lastModifiedBy>
  <cp:revision>20</cp:revision>
  <cp:lastPrinted>2024-04-25T13:43:00Z</cp:lastPrinted>
  <dcterms:created xsi:type="dcterms:W3CDTF">2024-04-24T16:03:00Z</dcterms:created>
  <dcterms:modified xsi:type="dcterms:W3CDTF">2024-04-29T13:26:00Z</dcterms:modified>
</cp:coreProperties>
</file>